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A2602" w14:textId="77777777" w:rsidR="00A80AB2" w:rsidRPr="00A80AB2" w:rsidRDefault="00A80AB2" w:rsidP="00A80AB2">
      <w:pPr>
        <w:jc w:val="center"/>
        <w:rPr>
          <w:rFonts w:eastAsia="Times New Roman"/>
          <w:b/>
          <w:bCs/>
          <w:lang w:val="uk-UA"/>
        </w:rPr>
      </w:pPr>
      <w:r w:rsidRPr="00A80AB2">
        <w:rPr>
          <w:rFonts w:eastAsia="Times New Roman"/>
          <w:b/>
          <w:bCs/>
          <w:lang w:val="uk-UA"/>
        </w:rPr>
        <w:t>СИЛАБУС НАВЧАЛЬНОЇ ДИСЦИПЛІНИ</w:t>
      </w:r>
    </w:p>
    <w:p w14:paraId="5BA12185" w14:textId="5C92AF55" w:rsidR="00A80AB2" w:rsidRPr="006047E4" w:rsidRDefault="00A80AB2" w:rsidP="00A80AB2">
      <w:pPr>
        <w:jc w:val="center"/>
        <w:rPr>
          <w:rFonts w:eastAsia="Times New Roman"/>
          <w:b/>
          <w:lang w:val="uk-UA"/>
        </w:rPr>
      </w:pPr>
      <w:r w:rsidRPr="00A80AB2">
        <w:rPr>
          <w:rFonts w:eastAsia="Times New Roman"/>
          <w:b/>
          <w:lang w:val="uk-UA"/>
        </w:rPr>
        <w:t>«</w:t>
      </w:r>
      <w:r w:rsidR="0098459E">
        <w:rPr>
          <w:rFonts w:eastAsia="Times New Roman"/>
          <w:b/>
          <w:lang w:val="uk-UA"/>
        </w:rPr>
        <w:t>СОЦІОЛІНГВІСТИКА</w:t>
      </w:r>
      <w:r w:rsidR="0098459E" w:rsidRPr="00A80AB2">
        <w:rPr>
          <w:rFonts w:eastAsia="Times New Roman"/>
          <w:b/>
          <w:lang w:val="uk-UA"/>
        </w:rPr>
        <w:t xml:space="preserve"> </w:t>
      </w:r>
      <w:r w:rsidRPr="00A80AB2">
        <w:rPr>
          <w:rFonts w:eastAsia="Times New Roman"/>
          <w:b/>
          <w:lang w:val="uk-UA"/>
        </w:rPr>
        <w:t>»</w:t>
      </w:r>
    </w:p>
    <w:p w14:paraId="05B08017" w14:textId="5F2EA681" w:rsidR="00801D64" w:rsidRPr="006047E4" w:rsidRDefault="00801D64" w:rsidP="00A80AB2">
      <w:pPr>
        <w:jc w:val="center"/>
        <w:rPr>
          <w:rFonts w:eastAsia="Times New Roman"/>
          <w:b/>
          <w:lang w:val="uk-UA"/>
        </w:rPr>
      </w:pPr>
    </w:p>
    <w:p w14:paraId="1BB68CE4" w14:textId="77777777" w:rsidR="00801D64" w:rsidRPr="00A80AB2" w:rsidRDefault="00801D64" w:rsidP="00A80AB2">
      <w:pPr>
        <w:jc w:val="center"/>
        <w:rPr>
          <w:rFonts w:eastAsia="Times New Roman"/>
          <w:b/>
          <w:lang w:val="uk-UA"/>
        </w:rPr>
      </w:pPr>
    </w:p>
    <w:p w14:paraId="4F8FE2D4" w14:textId="77777777" w:rsidR="00A80AB2" w:rsidRPr="00A80AB2" w:rsidRDefault="00A80AB2" w:rsidP="00A80AB2">
      <w:pPr>
        <w:widowControl w:val="0"/>
        <w:tabs>
          <w:tab w:val="left" w:pos="1134"/>
        </w:tabs>
        <w:jc w:val="right"/>
        <w:rPr>
          <w:rFonts w:eastAsia="Times New Roman"/>
          <w:sz w:val="28"/>
          <w:szCs w:val="28"/>
          <w:lang w:val="uk-UA"/>
        </w:rPr>
      </w:pPr>
    </w:p>
    <w:tbl>
      <w:tblPr>
        <w:tblStyle w:val="a3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8"/>
        <w:gridCol w:w="3036"/>
        <w:gridCol w:w="2309"/>
      </w:tblGrid>
      <w:tr w:rsidR="00A80AB2" w:rsidRPr="00AE4E5B" w14:paraId="26D4827A" w14:textId="77777777" w:rsidTr="00A80AB2">
        <w:tc>
          <w:tcPr>
            <w:tcW w:w="4478" w:type="dxa"/>
            <w:vMerge w:val="restart"/>
          </w:tcPr>
          <w:p w14:paraId="5DFDADFD" w14:textId="77777777" w:rsidR="00A80AB2" w:rsidRPr="00A80AB2" w:rsidRDefault="00A80AB2" w:rsidP="00A80AB2">
            <w:pPr>
              <w:widowControl w:val="0"/>
              <w:tabs>
                <w:tab w:val="left" w:pos="1134"/>
              </w:tabs>
              <w:rPr>
                <w:sz w:val="28"/>
                <w:szCs w:val="28"/>
              </w:rPr>
            </w:pPr>
            <w:r w:rsidRPr="00A80AB2">
              <w:rPr>
                <w:noProof/>
                <w:sz w:val="28"/>
                <w:szCs w:val="28"/>
              </w:rPr>
              <w:drawing>
                <wp:inline distT="0" distB="0" distL="0" distR="0" wp14:anchorId="656B85A9" wp14:editId="68F3A20C">
                  <wp:extent cx="2637268" cy="133748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99"/>
                          <a:stretch/>
                        </pic:blipFill>
                        <pic:spPr bwMode="auto">
                          <a:xfrm>
                            <a:off x="0" y="0"/>
                            <a:ext cx="2697461" cy="1368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  <w:vAlign w:val="bottom"/>
          </w:tcPr>
          <w:p w14:paraId="6808ADFB" w14:textId="77777777" w:rsidR="00A80AB2" w:rsidRPr="00A80AB2" w:rsidRDefault="00A80AB2" w:rsidP="00A80AB2">
            <w:pPr>
              <w:widowControl w:val="0"/>
              <w:tabs>
                <w:tab w:val="left" w:pos="1134"/>
              </w:tabs>
              <w:ind w:right="-57"/>
              <w:rPr>
                <w:sz w:val="28"/>
                <w:szCs w:val="28"/>
              </w:rPr>
            </w:pPr>
            <w:r w:rsidRPr="00A80AB2">
              <w:rPr>
                <w:b/>
                <w:sz w:val="28"/>
                <w:szCs w:val="28"/>
              </w:rPr>
              <w:t>Ступінь освіти</w:t>
            </w:r>
            <w:r w:rsidRPr="00A80AB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vAlign w:val="bottom"/>
          </w:tcPr>
          <w:p w14:paraId="300765AE" w14:textId="77777777" w:rsidR="00A80AB2" w:rsidRPr="00A80AB2" w:rsidRDefault="00A80AB2" w:rsidP="00A80AB2">
            <w:pPr>
              <w:widowControl w:val="0"/>
              <w:tabs>
                <w:tab w:val="left" w:pos="1134"/>
              </w:tabs>
              <w:rPr>
                <w:sz w:val="28"/>
                <w:szCs w:val="28"/>
              </w:rPr>
            </w:pPr>
            <w:r w:rsidRPr="00A80AB2">
              <w:rPr>
                <w:sz w:val="28"/>
                <w:szCs w:val="28"/>
              </w:rPr>
              <w:t>бакалавр</w:t>
            </w:r>
          </w:p>
        </w:tc>
      </w:tr>
      <w:tr w:rsidR="00A80AB2" w:rsidRPr="00AE4E5B" w14:paraId="586AFA85" w14:textId="77777777" w:rsidTr="00A80AB2">
        <w:tc>
          <w:tcPr>
            <w:tcW w:w="4478" w:type="dxa"/>
            <w:vMerge/>
          </w:tcPr>
          <w:p w14:paraId="419E59FD" w14:textId="77777777" w:rsidR="00A80AB2" w:rsidRPr="00A80AB2" w:rsidRDefault="00A80AB2" w:rsidP="00A80AB2">
            <w:pPr>
              <w:widowControl w:val="0"/>
              <w:tabs>
                <w:tab w:val="left" w:pos="113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036" w:type="dxa"/>
          </w:tcPr>
          <w:p w14:paraId="72EF0650" w14:textId="77777777" w:rsidR="00A80AB2" w:rsidRPr="00A80AB2" w:rsidRDefault="00A80AB2" w:rsidP="00A80AB2">
            <w:pPr>
              <w:widowControl w:val="0"/>
              <w:tabs>
                <w:tab w:val="left" w:pos="1134"/>
              </w:tabs>
              <w:ind w:right="-57"/>
              <w:rPr>
                <w:sz w:val="28"/>
                <w:szCs w:val="28"/>
              </w:rPr>
            </w:pPr>
            <w:r w:rsidRPr="00A80AB2">
              <w:rPr>
                <w:b/>
                <w:sz w:val="28"/>
                <w:szCs w:val="28"/>
              </w:rPr>
              <w:t xml:space="preserve">Освітня програма 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D22F3C" w14:textId="33B67E22" w:rsidR="00A80AB2" w:rsidRPr="00A80AB2" w:rsidRDefault="00A80AB2" w:rsidP="00A80AB2">
            <w:pPr>
              <w:ind w:left="18" w:hanging="18"/>
              <w:rPr>
                <w:sz w:val="28"/>
                <w:szCs w:val="28"/>
              </w:rPr>
            </w:pPr>
            <w:r w:rsidRPr="00AE4E5B">
              <w:rPr>
                <w:sz w:val="28"/>
                <w:szCs w:val="28"/>
              </w:rPr>
              <w:t>Українська мова та література</w:t>
            </w:r>
          </w:p>
        </w:tc>
      </w:tr>
      <w:tr w:rsidR="00A80AB2" w:rsidRPr="00AE4E5B" w14:paraId="3F17CD00" w14:textId="77777777" w:rsidTr="00A80AB2">
        <w:tc>
          <w:tcPr>
            <w:tcW w:w="4478" w:type="dxa"/>
            <w:vMerge/>
          </w:tcPr>
          <w:p w14:paraId="1B19A579" w14:textId="77777777" w:rsidR="00A80AB2" w:rsidRPr="00A80AB2" w:rsidRDefault="00A80AB2" w:rsidP="00A80AB2">
            <w:pPr>
              <w:widowControl w:val="0"/>
              <w:tabs>
                <w:tab w:val="left" w:pos="113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036" w:type="dxa"/>
            <w:vAlign w:val="center"/>
          </w:tcPr>
          <w:p w14:paraId="41EDCEAD" w14:textId="77777777" w:rsidR="00A80AB2" w:rsidRPr="00A80AB2" w:rsidRDefault="00A80AB2" w:rsidP="00A80AB2">
            <w:pPr>
              <w:widowControl w:val="0"/>
              <w:tabs>
                <w:tab w:val="left" w:pos="1134"/>
              </w:tabs>
              <w:ind w:right="-249"/>
              <w:rPr>
                <w:sz w:val="28"/>
                <w:szCs w:val="28"/>
              </w:rPr>
            </w:pPr>
            <w:r w:rsidRPr="00A80AB2">
              <w:rPr>
                <w:b/>
                <w:bCs/>
                <w:sz w:val="28"/>
                <w:szCs w:val="28"/>
              </w:rPr>
              <w:t xml:space="preserve">Тривалість викладання 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14:paraId="5B1E93C5" w14:textId="56174CC0" w:rsidR="00A80AB2" w:rsidRPr="00A80AB2" w:rsidRDefault="00713CF0" w:rsidP="00A80AB2">
            <w:pPr>
              <w:widowControl w:val="0"/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80AB2" w:rsidRPr="00A80AB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16</w:t>
            </w:r>
            <w:r w:rsidR="00A80AB2" w:rsidRPr="00A80AB2">
              <w:rPr>
                <w:sz w:val="28"/>
                <w:szCs w:val="28"/>
              </w:rPr>
              <w:t xml:space="preserve"> чверт</w:t>
            </w:r>
            <w:r w:rsidR="00B4016F">
              <w:rPr>
                <w:sz w:val="28"/>
                <w:szCs w:val="28"/>
              </w:rPr>
              <w:t>і</w:t>
            </w:r>
          </w:p>
        </w:tc>
      </w:tr>
      <w:tr w:rsidR="00A80AB2" w:rsidRPr="00AE4E5B" w14:paraId="3BDB2A14" w14:textId="77777777" w:rsidTr="00A80AB2">
        <w:tc>
          <w:tcPr>
            <w:tcW w:w="4478" w:type="dxa"/>
            <w:vMerge/>
          </w:tcPr>
          <w:p w14:paraId="0F204A13" w14:textId="77777777" w:rsidR="00A80AB2" w:rsidRPr="00A80AB2" w:rsidRDefault="00A80AB2" w:rsidP="00A80AB2">
            <w:pPr>
              <w:widowControl w:val="0"/>
              <w:tabs>
                <w:tab w:val="left" w:pos="113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036" w:type="dxa"/>
            <w:vAlign w:val="bottom"/>
          </w:tcPr>
          <w:p w14:paraId="64C682E8" w14:textId="77777777" w:rsidR="00A80AB2" w:rsidRPr="00A80AB2" w:rsidRDefault="00A80AB2" w:rsidP="00A80AB2">
            <w:pPr>
              <w:widowControl w:val="0"/>
              <w:tabs>
                <w:tab w:val="left" w:pos="1134"/>
              </w:tabs>
              <w:ind w:right="-57"/>
              <w:rPr>
                <w:sz w:val="28"/>
                <w:szCs w:val="28"/>
              </w:rPr>
            </w:pPr>
            <w:r w:rsidRPr="00A80AB2">
              <w:rPr>
                <w:b/>
                <w:sz w:val="28"/>
                <w:szCs w:val="28"/>
              </w:rPr>
              <w:t>Заняття: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98ED7A" w14:textId="4E0B66FE" w:rsidR="00A80AB2" w:rsidRPr="00713CF0" w:rsidRDefault="00713CF0" w:rsidP="00A80AB2">
            <w:pPr>
              <w:widowControl w:val="0"/>
              <w:tabs>
                <w:tab w:val="left" w:pos="1134"/>
              </w:tabs>
              <w:rPr>
                <w:sz w:val="26"/>
                <w:szCs w:val="26"/>
              </w:rPr>
            </w:pPr>
            <w:r w:rsidRPr="00713CF0">
              <w:rPr>
                <w:bCs/>
                <w:sz w:val="26"/>
                <w:szCs w:val="26"/>
              </w:rPr>
              <w:t>Весняний</w:t>
            </w:r>
            <w:r w:rsidR="00A80AB2" w:rsidRPr="00713CF0">
              <w:rPr>
                <w:b/>
                <w:sz w:val="26"/>
                <w:szCs w:val="26"/>
              </w:rPr>
              <w:t xml:space="preserve"> </w:t>
            </w:r>
            <w:r w:rsidR="00A80AB2" w:rsidRPr="00713CF0">
              <w:rPr>
                <w:bCs/>
                <w:sz w:val="26"/>
                <w:szCs w:val="26"/>
              </w:rPr>
              <w:t>с</w:t>
            </w:r>
            <w:r w:rsidR="00A80AB2" w:rsidRPr="00713CF0">
              <w:rPr>
                <w:sz w:val="26"/>
                <w:szCs w:val="26"/>
              </w:rPr>
              <w:t>еместр</w:t>
            </w:r>
          </w:p>
        </w:tc>
      </w:tr>
      <w:tr w:rsidR="00A80AB2" w:rsidRPr="00AE4E5B" w14:paraId="1D7D4A0B" w14:textId="77777777" w:rsidTr="00A80AB2">
        <w:tc>
          <w:tcPr>
            <w:tcW w:w="4478" w:type="dxa"/>
            <w:vMerge/>
          </w:tcPr>
          <w:p w14:paraId="61EA030D" w14:textId="77777777" w:rsidR="00A80AB2" w:rsidRPr="00A80AB2" w:rsidRDefault="00A80AB2" w:rsidP="00A80AB2">
            <w:pPr>
              <w:widowControl w:val="0"/>
              <w:tabs>
                <w:tab w:val="left" w:pos="113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036" w:type="dxa"/>
            <w:vAlign w:val="bottom"/>
          </w:tcPr>
          <w:p w14:paraId="6983F5FE" w14:textId="77777777" w:rsidR="00A80AB2" w:rsidRPr="00A80AB2" w:rsidRDefault="00A80AB2" w:rsidP="00A80AB2">
            <w:pPr>
              <w:widowControl w:val="0"/>
              <w:tabs>
                <w:tab w:val="left" w:pos="1134"/>
              </w:tabs>
              <w:ind w:left="319" w:right="-57"/>
              <w:rPr>
                <w:sz w:val="28"/>
                <w:szCs w:val="28"/>
              </w:rPr>
            </w:pPr>
            <w:r w:rsidRPr="00A80AB2">
              <w:rPr>
                <w:sz w:val="28"/>
                <w:szCs w:val="28"/>
              </w:rPr>
              <w:t xml:space="preserve">лекції: 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80FD2D" w14:textId="555CAFB4" w:rsidR="00A80AB2" w:rsidRPr="004B197C" w:rsidRDefault="004B197C" w:rsidP="009148BD">
            <w:pPr>
              <w:widowControl w:val="0"/>
              <w:tabs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4B197C">
              <w:rPr>
                <w:sz w:val="28"/>
                <w:szCs w:val="28"/>
                <w:lang w:val="uk-UA"/>
              </w:rPr>
              <w:t>1/2 години на</w:t>
            </w:r>
            <w:r w:rsidRPr="004B197C">
              <w:rPr>
                <w:sz w:val="28"/>
                <w:szCs w:val="28"/>
                <w:lang w:val="uk-UA"/>
              </w:rPr>
              <w:t xml:space="preserve"> тиждень</w:t>
            </w:r>
          </w:p>
        </w:tc>
      </w:tr>
      <w:tr w:rsidR="00A80AB2" w:rsidRPr="00AE4E5B" w14:paraId="0D94D86A" w14:textId="77777777" w:rsidTr="00A80AB2">
        <w:tc>
          <w:tcPr>
            <w:tcW w:w="4478" w:type="dxa"/>
            <w:vMerge/>
          </w:tcPr>
          <w:p w14:paraId="2E0B734E" w14:textId="77777777" w:rsidR="00A80AB2" w:rsidRPr="00A80AB2" w:rsidRDefault="00A80AB2" w:rsidP="00A80AB2">
            <w:pPr>
              <w:widowControl w:val="0"/>
              <w:tabs>
                <w:tab w:val="left" w:pos="113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036" w:type="dxa"/>
            <w:vAlign w:val="bottom"/>
          </w:tcPr>
          <w:p w14:paraId="08533442" w14:textId="77777777" w:rsidR="00A80AB2" w:rsidRPr="009148BD" w:rsidRDefault="00A80AB2" w:rsidP="00A80AB2">
            <w:pPr>
              <w:widowControl w:val="0"/>
              <w:tabs>
                <w:tab w:val="left" w:pos="1134"/>
              </w:tabs>
              <w:ind w:left="319" w:right="-57"/>
              <w:rPr>
                <w:sz w:val="28"/>
                <w:szCs w:val="28"/>
              </w:rPr>
            </w:pPr>
            <w:r w:rsidRPr="009148BD">
              <w:rPr>
                <w:sz w:val="28"/>
                <w:szCs w:val="28"/>
              </w:rPr>
              <w:t>практичні заняття: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086EF0" w14:textId="1B72FE14" w:rsidR="00A80AB2" w:rsidRPr="009148BD" w:rsidRDefault="009148BD" w:rsidP="00A80AB2">
            <w:pPr>
              <w:widowControl w:val="0"/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0AB2" w:rsidRPr="00AE4E5B" w14:paraId="244E1A39" w14:textId="77777777" w:rsidTr="00A80AB2">
        <w:tc>
          <w:tcPr>
            <w:tcW w:w="4478" w:type="dxa"/>
            <w:vMerge/>
          </w:tcPr>
          <w:p w14:paraId="223F0B4A" w14:textId="77777777" w:rsidR="00A80AB2" w:rsidRPr="00A80AB2" w:rsidRDefault="00A80AB2" w:rsidP="00A80AB2">
            <w:pPr>
              <w:widowControl w:val="0"/>
              <w:tabs>
                <w:tab w:val="left" w:pos="113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036" w:type="dxa"/>
            <w:vAlign w:val="bottom"/>
          </w:tcPr>
          <w:p w14:paraId="67A0D2DF" w14:textId="77777777" w:rsidR="00A80AB2" w:rsidRPr="00A80AB2" w:rsidRDefault="00A80AB2" w:rsidP="00A80AB2">
            <w:pPr>
              <w:widowControl w:val="0"/>
              <w:tabs>
                <w:tab w:val="left" w:pos="1134"/>
              </w:tabs>
              <w:ind w:right="-57"/>
              <w:rPr>
                <w:b/>
                <w:bCs/>
                <w:sz w:val="28"/>
                <w:szCs w:val="28"/>
              </w:rPr>
            </w:pPr>
            <w:r w:rsidRPr="00A80AB2">
              <w:rPr>
                <w:b/>
                <w:bCs/>
                <w:sz w:val="28"/>
                <w:szCs w:val="28"/>
              </w:rPr>
              <w:t xml:space="preserve">Мова викладання 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C6AFAC" w14:textId="77777777" w:rsidR="00A80AB2" w:rsidRPr="00A80AB2" w:rsidRDefault="00A80AB2" w:rsidP="00A80AB2">
            <w:pPr>
              <w:widowControl w:val="0"/>
              <w:tabs>
                <w:tab w:val="left" w:pos="1134"/>
              </w:tabs>
              <w:rPr>
                <w:sz w:val="28"/>
                <w:szCs w:val="28"/>
              </w:rPr>
            </w:pPr>
            <w:r w:rsidRPr="00A80AB2">
              <w:rPr>
                <w:sz w:val="28"/>
                <w:szCs w:val="28"/>
              </w:rPr>
              <w:t>українська</w:t>
            </w:r>
          </w:p>
        </w:tc>
      </w:tr>
    </w:tbl>
    <w:tbl>
      <w:tblPr>
        <w:tblStyle w:val="a3"/>
        <w:tblpPr w:leftFromText="180" w:rightFromText="180" w:vertAnchor="text" w:tblpY="65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5"/>
        <w:gridCol w:w="4538"/>
      </w:tblGrid>
      <w:tr w:rsidR="00A80AB2" w:rsidRPr="00A80AB2" w14:paraId="0459204C" w14:textId="77777777" w:rsidTr="00E56A5E">
        <w:trPr>
          <w:trHeight w:val="262"/>
        </w:trPr>
        <w:tc>
          <w:tcPr>
            <w:tcW w:w="5285" w:type="dxa"/>
          </w:tcPr>
          <w:p w14:paraId="524E4E2D" w14:textId="77777777" w:rsidR="00287A99" w:rsidRPr="00AE4E5B" w:rsidRDefault="00287A99" w:rsidP="00A80AB2">
            <w:pPr>
              <w:spacing w:beforeLines="60" w:before="144"/>
              <w:rPr>
                <w:b/>
                <w:bCs/>
                <w:sz w:val="28"/>
                <w:szCs w:val="28"/>
              </w:rPr>
            </w:pPr>
          </w:p>
          <w:p w14:paraId="6350D426" w14:textId="2B9D72EA" w:rsidR="00A80AB2" w:rsidRPr="00A80AB2" w:rsidRDefault="00A80AB2" w:rsidP="00A80AB2">
            <w:pPr>
              <w:spacing w:beforeLines="60" w:before="144"/>
              <w:rPr>
                <w:b/>
                <w:bCs/>
                <w:sz w:val="28"/>
                <w:szCs w:val="28"/>
              </w:rPr>
            </w:pPr>
            <w:r w:rsidRPr="00A80AB2">
              <w:rPr>
                <w:b/>
                <w:bCs/>
                <w:sz w:val="28"/>
                <w:szCs w:val="28"/>
              </w:rPr>
              <w:t>Кафедра, що викладає</w:t>
            </w:r>
          </w:p>
        </w:tc>
        <w:tc>
          <w:tcPr>
            <w:tcW w:w="4538" w:type="dxa"/>
          </w:tcPr>
          <w:p w14:paraId="7E658FFB" w14:textId="77777777" w:rsidR="00287A99" w:rsidRPr="00AE4E5B" w:rsidRDefault="00287A99" w:rsidP="00A80AB2">
            <w:pPr>
              <w:spacing w:beforeLines="60" w:before="144"/>
              <w:rPr>
                <w:sz w:val="28"/>
                <w:szCs w:val="28"/>
              </w:rPr>
            </w:pPr>
          </w:p>
          <w:p w14:paraId="2EE78EAC" w14:textId="211A0604" w:rsidR="00A80AB2" w:rsidRPr="00A80AB2" w:rsidRDefault="00A80AB2" w:rsidP="00A80AB2">
            <w:pPr>
              <w:spacing w:beforeLines="60" w:before="144"/>
              <w:rPr>
                <w:b/>
                <w:bCs/>
                <w:sz w:val="28"/>
                <w:szCs w:val="28"/>
              </w:rPr>
            </w:pPr>
            <w:r w:rsidRPr="00AE4E5B">
              <w:rPr>
                <w:b/>
                <w:bCs/>
                <w:sz w:val="28"/>
                <w:szCs w:val="28"/>
              </w:rPr>
              <w:t>Філології та мовної комунікації</w:t>
            </w:r>
          </w:p>
        </w:tc>
      </w:tr>
    </w:tbl>
    <w:p w14:paraId="6780520C" w14:textId="77777777" w:rsidR="00801D64" w:rsidRPr="00AE4E5B" w:rsidRDefault="00801D64" w:rsidP="00A80AB2">
      <w:pPr>
        <w:jc w:val="center"/>
        <w:rPr>
          <w:rFonts w:eastAsia="Times New Roman"/>
          <w:sz w:val="28"/>
          <w:szCs w:val="28"/>
          <w:lang w:val="uk-UA"/>
        </w:rPr>
      </w:pPr>
    </w:p>
    <w:p w14:paraId="778D135D" w14:textId="77777777" w:rsidR="00056891" w:rsidRDefault="00056891" w:rsidP="00A80AB2">
      <w:pPr>
        <w:jc w:val="center"/>
        <w:rPr>
          <w:rFonts w:eastAsia="Times New Roman"/>
          <w:sz w:val="28"/>
          <w:szCs w:val="28"/>
          <w:lang w:val="uk-UA"/>
        </w:rPr>
      </w:pPr>
    </w:p>
    <w:p w14:paraId="6A38C5D8" w14:textId="40D8960A" w:rsidR="00A80AB2" w:rsidRPr="00A80AB2" w:rsidRDefault="00A80AB2" w:rsidP="00A80AB2">
      <w:pPr>
        <w:jc w:val="center"/>
        <w:rPr>
          <w:rFonts w:eastAsia="Times New Roman"/>
          <w:sz w:val="28"/>
          <w:szCs w:val="28"/>
          <w:lang w:val="uk-UA"/>
        </w:rPr>
      </w:pPr>
      <w:r w:rsidRPr="00A80AB2">
        <w:rPr>
          <w:rFonts w:eastAsia="Times New Roman"/>
          <w:sz w:val="28"/>
          <w:szCs w:val="28"/>
          <w:lang w:val="uk-UA"/>
        </w:rPr>
        <w:t xml:space="preserve">  </w:t>
      </w:r>
    </w:p>
    <w:p w14:paraId="267B0454" w14:textId="6E060224" w:rsidR="00713CF0" w:rsidRPr="00AE4E5B" w:rsidRDefault="00A80AB2" w:rsidP="00056891">
      <w:pPr>
        <w:rPr>
          <w:rFonts w:eastAsia="Times New Roman"/>
          <w:sz w:val="28"/>
          <w:szCs w:val="28"/>
        </w:rPr>
      </w:pPr>
      <w:r w:rsidRPr="00056891">
        <w:rPr>
          <w:rFonts w:eastAsia="Times New Roman"/>
          <w:b/>
          <w:sz w:val="28"/>
          <w:szCs w:val="28"/>
          <w:lang w:val="uk-UA"/>
        </w:rPr>
        <w:t xml:space="preserve">Сторінка курсу в СДО НТУ «ДП»: </w:t>
      </w:r>
      <w:r w:rsidR="00056891" w:rsidRPr="00056891">
        <w:rPr>
          <w:rFonts w:eastAsia="Times New Roman"/>
          <w:sz w:val="28"/>
          <w:szCs w:val="28"/>
        </w:rPr>
        <w:t>https://do.nmu.org.ua/course/view.php?id=4803</w:t>
      </w:r>
    </w:p>
    <w:p w14:paraId="7F21079B" w14:textId="050B8558" w:rsidR="00A80AB2" w:rsidRPr="00A80AB2" w:rsidRDefault="00A80AB2" w:rsidP="00A80AB2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Times New Roman"/>
          <w:sz w:val="28"/>
          <w:szCs w:val="28"/>
        </w:rPr>
      </w:pPr>
      <w:r w:rsidRPr="00A80AB2">
        <w:rPr>
          <w:rFonts w:eastAsia="Times New Roman"/>
          <w:b/>
          <w:sz w:val="28"/>
          <w:szCs w:val="28"/>
        </w:rPr>
        <w:t>Консультації:</w:t>
      </w:r>
      <w:r w:rsidRPr="00A80AB2">
        <w:rPr>
          <w:rFonts w:eastAsia="Times New Roman"/>
          <w:sz w:val="28"/>
          <w:szCs w:val="28"/>
        </w:rPr>
        <w:t xml:space="preserve"> </w:t>
      </w:r>
      <w:r w:rsidR="00917243">
        <w:rPr>
          <w:rFonts w:eastAsia="Times New Roman"/>
          <w:sz w:val="28"/>
          <w:szCs w:val="28"/>
        </w:rPr>
        <w:t>вівторок 1 пара (8.00-9.20)</w:t>
      </w:r>
    </w:p>
    <w:p w14:paraId="312DB6FA" w14:textId="10EDAEAC" w:rsidR="00A80AB2" w:rsidRPr="00AE4E5B" w:rsidRDefault="00A80AB2" w:rsidP="00A80AB2">
      <w:pPr>
        <w:widowControl w:val="0"/>
        <w:ind w:left="142"/>
        <w:rPr>
          <w:rFonts w:eastAsia="Times New Roman"/>
          <w:b/>
          <w:sz w:val="28"/>
          <w:szCs w:val="28"/>
          <w:lang w:val="uk-UA"/>
        </w:rPr>
      </w:pPr>
      <w:r w:rsidRPr="00A80AB2">
        <w:rPr>
          <w:rFonts w:eastAsia="Times New Roman"/>
          <w:b/>
          <w:sz w:val="28"/>
          <w:szCs w:val="28"/>
          <w:lang w:val="uk-UA"/>
        </w:rPr>
        <w:t>Онлайн-</w:t>
      </w:r>
      <w:r w:rsidR="007C4E94">
        <w:rPr>
          <w:rFonts w:eastAsia="Times New Roman"/>
          <w:b/>
          <w:sz w:val="28"/>
          <w:szCs w:val="28"/>
          <w:lang w:val="uk-UA"/>
        </w:rPr>
        <w:t xml:space="preserve">консультації: Microsoft Teams </w:t>
      </w:r>
    </w:p>
    <w:p w14:paraId="11A27AFF" w14:textId="215546AE" w:rsidR="00801D64" w:rsidRPr="00AE4E5B" w:rsidRDefault="00801D64" w:rsidP="00A80AB2">
      <w:pPr>
        <w:widowControl w:val="0"/>
        <w:ind w:left="142"/>
        <w:rPr>
          <w:rFonts w:eastAsia="Times New Roman"/>
          <w:b/>
          <w:sz w:val="28"/>
          <w:szCs w:val="28"/>
          <w:lang w:val="uk-UA"/>
        </w:rPr>
      </w:pPr>
    </w:p>
    <w:p w14:paraId="5F8543F8" w14:textId="77777777" w:rsidR="00801D64" w:rsidRDefault="00801D64" w:rsidP="00A80AB2">
      <w:pPr>
        <w:widowControl w:val="0"/>
        <w:ind w:left="142"/>
        <w:rPr>
          <w:rFonts w:eastAsia="Times New Roman"/>
          <w:b/>
          <w:sz w:val="28"/>
          <w:szCs w:val="28"/>
          <w:lang w:val="uk-UA"/>
        </w:rPr>
      </w:pPr>
    </w:p>
    <w:p w14:paraId="2589F8F8" w14:textId="77777777" w:rsidR="009148BD" w:rsidRPr="00A80AB2" w:rsidRDefault="009148BD" w:rsidP="00A80AB2">
      <w:pPr>
        <w:widowControl w:val="0"/>
        <w:ind w:left="142"/>
        <w:rPr>
          <w:rFonts w:eastAsia="Times New Roman"/>
          <w:b/>
          <w:sz w:val="28"/>
          <w:szCs w:val="28"/>
          <w:lang w:val="uk-UA"/>
        </w:rPr>
      </w:pPr>
    </w:p>
    <w:p w14:paraId="41D15D6D" w14:textId="77777777" w:rsidR="00A80AB2" w:rsidRPr="00A80AB2" w:rsidRDefault="00A80AB2" w:rsidP="00A80A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494"/>
      </w:tblGrid>
      <w:tr w:rsidR="00A80AB2" w:rsidRPr="00A80AB2" w14:paraId="21AC2DF3" w14:textId="77777777" w:rsidTr="00E56A5E">
        <w:tc>
          <w:tcPr>
            <w:tcW w:w="4361" w:type="dxa"/>
          </w:tcPr>
          <w:p w14:paraId="48CF540B" w14:textId="31199BCE" w:rsidR="00A80AB2" w:rsidRPr="00AE4E5B" w:rsidRDefault="00A80AB2" w:rsidP="00A80AB2">
            <w:pPr>
              <w:widowControl w:val="0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  <w:p w14:paraId="7D6B822C" w14:textId="08DB50FB" w:rsidR="00801D64" w:rsidRPr="00AE4E5B" w:rsidRDefault="00D43812" w:rsidP="00A80AB2">
            <w:pPr>
              <w:widowControl w:val="0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</w:rPr>
              <w:drawing>
                <wp:inline distT="0" distB="0" distL="0" distR="0" wp14:anchorId="60BE5D49" wp14:editId="1EEC2E27">
                  <wp:extent cx="2159635" cy="2912865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24783488_370601670917082_8036044736282083688_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377" cy="298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F9F8D0" w14:textId="54D7FF57" w:rsidR="00801D64" w:rsidRPr="00A80AB2" w:rsidRDefault="00801D64" w:rsidP="00A80AB2">
            <w:pPr>
              <w:widowControl w:val="0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14:paraId="6BCB11B6" w14:textId="77777777" w:rsidR="00A80AB2" w:rsidRPr="00A80AB2" w:rsidRDefault="00A80AB2" w:rsidP="00A80AB2">
            <w:pPr>
              <w:widowControl w:val="0"/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A80AB2">
              <w:rPr>
                <w:rFonts w:eastAsia="Times New Roman"/>
                <w:b/>
                <w:sz w:val="28"/>
                <w:szCs w:val="28"/>
                <w:lang w:val="uk-UA"/>
              </w:rPr>
              <w:lastRenderedPageBreak/>
              <w:t xml:space="preserve">Викладач: </w:t>
            </w:r>
          </w:p>
          <w:p w14:paraId="68735E43" w14:textId="2078001E" w:rsidR="00A80AB2" w:rsidRPr="00A80AB2" w:rsidRDefault="00917243" w:rsidP="00A80AB2">
            <w:pPr>
              <w:widowControl w:val="0"/>
              <w:rPr>
                <w:rFonts w:eastAsia="Times New Roman"/>
                <w:b/>
                <w:sz w:val="28"/>
                <w:szCs w:val="28"/>
                <w:lang w:val="uk-UA"/>
              </w:rPr>
            </w:pPr>
            <w:r>
              <w:rPr>
                <w:rFonts w:eastAsia="Times New Roman"/>
                <w:b/>
                <w:sz w:val="28"/>
                <w:szCs w:val="28"/>
                <w:lang w:val="uk-UA"/>
              </w:rPr>
              <w:t>Тараненко Ксенія Володимирівна</w:t>
            </w:r>
          </w:p>
          <w:p w14:paraId="52774230" w14:textId="258C7D3F" w:rsidR="00A80AB2" w:rsidRPr="00AE4E5B" w:rsidRDefault="00917243" w:rsidP="00A80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Доц., к</w:t>
            </w:r>
            <w:r w:rsidR="00A80AB2" w:rsidRPr="00A80AB2">
              <w:rPr>
                <w:rFonts w:eastAsia="Times New Roman"/>
                <w:sz w:val="28"/>
                <w:szCs w:val="28"/>
                <w:lang w:val="uk-UA"/>
              </w:rPr>
              <w:t xml:space="preserve">. </w:t>
            </w:r>
            <w:r w:rsidR="00A80AB2" w:rsidRPr="00AE4E5B">
              <w:rPr>
                <w:rFonts w:eastAsia="Times New Roman"/>
                <w:sz w:val="28"/>
                <w:szCs w:val="28"/>
                <w:lang w:val="uk-UA"/>
              </w:rPr>
              <w:t>філол</w:t>
            </w:r>
            <w:r w:rsidR="00A80AB2" w:rsidRPr="00A80AB2">
              <w:rPr>
                <w:rFonts w:eastAsia="Times New Roman"/>
                <w:sz w:val="28"/>
                <w:szCs w:val="28"/>
                <w:lang w:val="uk-UA"/>
              </w:rPr>
              <w:t>.</w:t>
            </w:r>
            <w:r w:rsidR="00A80AB2" w:rsidRPr="00AE4E5B">
              <w:rPr>
                <w:rFonts w:eastAsia="Times New Roman"/>
                <w:sz w:val="28"/>
                <w:szCs w:val="28"/>
                <w:lang w:val="uk-UA"/>
              </w:rPr>
              <w:t> </w:t>
            </w:r>
            <w:r>
              <w:rPr>
                <w:rFonts w:eastAsia="Times New Roman"/>
                <w:sz w:val="28"/>
                <w:szCs w:val="28"/>
                <w:lang w:val="uk-UA"/>
              </w:rPr>
              <w:t>н.</w:t>
            </w:r>
            <w:r w:rsidR="00A80AB2" w:rsidRPr="00A80AB2">
              <w:rPr>
                <w:rFonts w:eastAsia="Times New Roman"/>
                <w:sz w:val="28"/>
                <w:szCs w:val="28"/>
                <w:lang w:val="uk-UA"/>
              </w:rPr>
              <w:t xml:space="preserve">, доцент кафедри </w:t>
            </w:r>
            <w:r w:rsidR="00A80AB2" w:rsidRPr="00AE4E5B">
              <w:rPr>
                <w:rFonts w:eastAsia="Times New Roman"/>
                <w:sz w:val="28"/>
                <w:szCs w:val="28"/>
                <w:lang w:val="uk-UA"/>
              </w:rPr>
              <w:t>ф</w:t>
            </w:r>
            <w:r w:rsidR="00A80AB2" w:rsidRPr="0088400C">
              <w:rPr>
                <w:sz w:val="28"/>
                <w:szCs w:val="28"/>
                <w:lang w:val="uk-UA"/>
              </w:rPr>
              <w:t>ілології та мовної комунікації</w:t>
            </w:r>
            <w:r w:rsidR="00A80AB2" w:rsidRPr="00AE4E5B">
              <w:rPr>
                <w:rFonts w:eastAsia="Times New Roman"/>
                <w:b/>
                <w:bCs/>
                <w:sz w:val="28"/>
                <w:szCs w:val="28"/>
                <w:u w:val="single"/>
                <w:lang w:val="uk-UA"/>
              </w:rPr>
              <w:t xml:space="preserve"> </w:t>
            </w:r>
          </w:p>
          <w:p w14:paraId="34E55702" w14:textId="7BA5E07F" w:rsidR="00A80AB2" w:rsidRPr="00A80AB2" w:rsidRDefault="00A80AB2" w:rsidP="00A80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bCs/>
                <w:sz w:val="28"/>
                <w:szCs w:val="28"/>
                <w:u w:val="single"/>
                <w:lang w:val="uk-UA"/>
              </w:rPr>
            </w:pPr>
            <w:r w:rsidRPr="00A80AB2">
              <w:rPr>
                <w:rFonts w:eastAsia="Times New Roman"/>
                <w:b/>
                <w:bCs/>
                <w:sz w:val="28"/>
                <w:szCs w:val="28"/>
                <w:u w:val="single"/>
                <w:lang w:val="uk-UA"/>
              </w:rPr>
              <w:t>Персональна сторінка</w:t>
            </w:r>
          </w:p>
          <w:p w14:paraId="63B4FB4D" w14:textId="255982F4" w:rsidR="00D43812" w:rsidRPr="00D43812" w:rsidRDefault="00A80AB2" w:rsidP="00D43812">
            <w:pPr>
              <w:rPr>
                <w:rFonts w:eastAsia="Times New Roman"/>
              </w:rPr>
            </w:pPr>
            <w:r w:rsidRPr="00A80AB2">
              <w:rPr>
                <w:rFonts w:eastAsia="Times New Roman"/>
                <w:b/>
                <w:sz w:val="28"/>
                <w:szCs w:val="28"/>
                <w:lang w:val="uk-UA"/>
              </w:rPr>
              <w:t>E-mail:</w:t>
            </w:r>
            <w:r w:rsidRPr="00A80AB2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D43812" w:rsidRPr="00D43812">
              <w:rPr>
                <w:rFonts w:eastAsia="Times New Roman"/>
              </w:rPr>
              <w:t>Taranenko.K.B@nmu.one</w:t>
            </w:r>
          </w:p>
          <w:p w14:paraId="489874AB" w14:textId="77777777" w:rsidR="00A80AB2" w:rsidRDefault="00A80AB2" w:rsidP="00A80AB2">
            <w:pPr>
              <w:widowControl w:val="0"/>
              <w:rPr>
                <w:rFonts w:eastAsia="Times New Roman"/>
                <w:sz w:val="28"/>
                <w:szCs w:val="28"/>
                <w:lang w:val="uk-UA"/>
              </w:rPr>
            </w:pPr>
            <w:r w:rsidRPr="00AE4E5B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14:paraId="1BC08DC7" w14:textId="77777777" w:rsidR="002C3910" w:rsidRDefault="002C3910" w:rsidP="00A80AB2">
            <w:pPr>
              <w:widowControl w:val="0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450BD3F9" w14:textId="77777777" w:rsidR="002C3910" w:rsidRDefault="002C3910" w:rsidP="00A80AB2">
            <w:pPr>
              <w:widowControl w:val="0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5D47AC5C" w14:textId="58A27C9A" w:rsidR="002C3910" w:rsidRPr="00A80AB2" w:rsidRDefault="002C3910" w:rsidP="00A80AB2">
            <w:pPr>
              <w:widowControl w:val="0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</w:tbl>
    <w:p w14:paraId="0DE81E1E" w14:textId="21EF7497" w:rsidR="00801D64" w:rsidRPr="006047E4" w:rsidRDefault="00801D64" w:rsidP="00801D64">
      <w:pPr>
        <w:numPr>
          <w:ilvl w:val="0"/>
          <w:numId w:val="1"/>
        </w:numPr>
        <w:tabs>
          <w:tab w:val="left" w:pos="1260"/>
          <w:tab w:val="left" w:pos="6480"/>
          <w:tab w:val="right" w:pos="9355"/>
        </w:tabs>
        <w:contextualSpacing/>
        <w:jc w:val="center"/>
        <w:rPr>
          <w:rFonts w:eastAsia="Calibri"/>
          <w:b/>
          <w:lang w:val="uk-UA"/>
        </w:rPr>
      </w:pPr>
      <w:r w:rsidRPr="00801D64">
        <w:rPr>
          <w:rFonts w:eastAsia="Calibri"/>
          <w:b/>
          <w:lang w:val="uk-UA"/>
        </w:rPr>
        <w:lastRenderedPageBreak/>
        <w:t>Анотація курсу</w:t>
      </w:r>
    </w:p>
    <w:p w14:paraId="7A5899D2" w14:textId="77777777" w:rsidR="00801D64" w:rsidRPr="00801D64" w:rsidRDefault="00801D64" w:rsidP="00801D64">
      <w:pPr>
        <w:tabs>
          <w:tab w:val="left" w:pos="1260"/>
          <w:tab w:val="left" w:pos="6480"/>
          <w:tab w:val="right" w:pos="9355"/>
        </w:tabs>
        <w:ind w:left="720"/>
        <w:contextualSpacing/>
        <w:rPr>
          <w:rFonts w:eastAsia="Calibri"/>
          <w:b/>
          <w:lang w:val="uk-UA"/>
        </w:rPr>
      </w:pPr>
    </w:p>
    <w:p w14:paraId="4CDE511A" w14:textId="241D76D2" w:rsidR="00407986" w:rsidRPr="00EB3907" w:rsidRDefault="00407986" w:rsidP="00EB3907">
      <w:pPr>
        <w:shd w:val="clear" w:color="auto" w:fill="FFFFFF"/>
        <w:spacing w:before="77"/>
        <w:ind w:right="24"/>
        <w:jc w:val="both"/>
        <w:rPr>
          <w:rFonts w:eastAsia="Times New Roman"/>
          <w:b/>
          <w:i/>
          <w:lang w:val="uk-UA"/>
        </w:rPr>
      </w:pPr>
      <w:r w:rsidRPr="0088400C">
        <w:rPr>
          <w:rFonts w:eastAsia="Times New Roman"/>
          <w:lang w:val="uk-UA"/>
        </w:rPr>
        <w:tab/>
      </w:r>
      <w:r w:rsidR="00E978CA" w:rsidRPr="00170EED">
        <w:rPr>
          <w:rFonts w:eastAsia="Times New Roman"/>
          <w:bCs/>
          <w:lang w:val="uk-UA"/>
        </w:rPr>
        <w:t>Курс узагальнює</w:t>
      </w:r>
      <w:r w:rsidR="00E978CA" w:rsidRPr="00170EED">
        <w:rPr>
          <w:rFonts w:eastAsia="Times New Roman"/>
          <w:lang w:val="uk-UA"/>
        </w:rPr>
        <w:t xml:space="preserve"> характеристику соціолінгвістики як наукового напряму та  навчальної дисципліни  про особливості  функціонування мови в соціумі на підставі вивчення нелінгвістичних та лінг</w:t>
      </w:r>
      <w:r w:rsidR="00E978CA">
        <w:rPr>
          <w:rFonts w:eastAsia="Times New Roman"/>
          <w:lang w:val="uk-UA"/>
        </w:rPr>
        <w:t>ві</w:t>
      </w:r>
      <w:r w:rsidR="00E978CA" w:rsidRPr="00170EED">
        <w:rPr>
          <w:rFonts w:eastAsia="Times New Roman"/>
          <w:lang w:val="uk-UA"/>
        </w:rPr>
        <w:t>стичних показників розвитку соціолінг</w:t>
      </w:r>
      <w:r w:rsidR="00E978CA">
        <w:rPr>
          <w:rFonts w:eastAsia="Times New Roman"/>
          <w:lang w:val="uk-UA"/>
        </w:rPr>
        <w:t>ві</w:t>
      </w:r>
      <w:r w:rsidR="00E978CA" w:rsidRPr="00170EED">
        <w:rPr>
          <w:rFonts w:eastAsia="Times New Roman"/>
          <w:lang w:val="uk-UA"/>
        </w:rPr>
        <w:t xml:space="preserve">стичного знання. </w:t>
      </w:r>
      <w:r w:rsidR="00E978CA" w:rsidRPr="00170EED">
        <w:rPr>
          <w:rFonts w:eastAsia="Times New Roman"/>
          <w:color w:val="000000"/>
          <w:lang w:val="uk-UA"/>
        </w:rPr>
        <w:t>Теми лекцій формують критичне мислення студента та його практичні навики аналізу  на підставі дослідження різних питань із історії та сучасної дійсності на рівні суспільства та індивіда.</w:t>
      </w:r>
      <w:r w:rsidR="00E978CA" w:rsidRPr="00170EED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="00E978CA" w:rsidRPr="00170EED">
        <w:rPr>
          <w:rFonts w:eastAsia="Times New Roman"/>
          <w:lang w:val="uk-UA" w:eastAsia="uk-UA"/>
        </w:rPr>
        <w:t>У результаті вивчення курсу студент систематизує</w:t>
      </w:r>
      <w:r w:rsidR="00E978CA" w:rsidRPr="00170EED">
        <w:rPr>
          <w:rFonts w:eastAsia="Times New Roman"/>
          <w:b/>
          <w:lang w:val="uk-UA" w:eastAsia="uk-UA"/>
        </w:rPr>
        <w:t xml:space="preserve"> </w:t>
      </w:r>
      <w:r w:rsidR="00E978CA" w:rsidRPr="00170EED">
        <w:rPr>
          <w:rFonts w:eastAsia="Times New Roman"/>
          <w:lang w:val="uk-UA" w:eastAsia="uk-UA"/>
        </w:rPr>
        <w:t xml:space="preserve">  категорійну базу  історії  та теорії аналізу взаємодії мови та суспільства в різних дисциплінах соціолінгвістики. У результаті вивчення курсу студент повинен вміти сформувати власну думку про теоретичні та прикладні аспекти вивчення мови в суспільстві, набір дослідницьких метод</w:t>
      </w:r>
      <w:r w:rsidR="0061386B">
        <w:rPr>
          <w:rFonts w:eastAsia="Times New Roman"/>
          <w:lang w:val="uk-UA" w:eastAsia="uk-UA"/>
        </w:rPr>
        <w:t>і</w:t>
      </w:r>
      <w:r w:rsidR="00E978CA" w:rsidRPr="00170EED">
        <w:rPr>
          <w:rFonts w:eastAsia="Times New Roman"/>
          <w:lang w:val="uk-UA" w:eastAsia="uk-UA"/>
        </w:rPr>
        <w:t>в аналізу, а також застосувати свої знання для написання  есе,  наукового реферату, статті в газету, виступу на  круглому столі та ін. заходах про актуалізацію мови та  суспільства.</w:t>
      </w:r>
    </w:p>
    <w:p w14:paraId="1CD80FE9" w14:textId="6A4422AF" w:rsidR="00801D64" w:rsidRPr="00801D64" w:rsidRDefault="00801D64" w:rsidP="00801D64">
      <w:pPr>
        <w:tabs>
          <w:tab w:val="left" w:pos="1260"/>
          <w:tab w:val="left" w:pos="6480"/>
          <w:tab w:val="right" w:pos="9355"/>
        </w:tabs>
        <w:ind w:firstLine="680"/>
        <w:jc w:val="both"/>
        <w:rPr>
          <w:rFonts w:eastAsia="Times New Roman"/>
          <w:b/>
          <w:bCs/>
          <w:lang w:val="uk-UA"/>
        </w:rPr>
      </w:pPr>
    </w:p>
    <w:p w14:paraId="27E71B2A" w14:textId="77777777" w:rsidR="00801D64" w:rsidRPr="00801D64" w:rsidRDefault="00801D64" w:rsidP="00801D64">
      <w:pPr>
        <w:numPr>
          <w:ilvl w:val="0"/>
          <w:numId w:val="1"/>
        </w:numPr>
        <w:tabs>
          <w:tab w:val="left" w:pos="1260"/>
          <w:tab w:val="left" w:pos="6480"/>
          <w:tab w:val="right" w:pos="9355"/>
        </w:tabs>
        <w:contextualSpacing/>
        <w:jc w:val="center"/>
        <w:rPr>
          <w:rFonts w:eastAsia="Times New Roman"/>
          <w:b/>
          <w:bCs/>
          <w:lang w:val="uk-UA"/>
        </w:rPr>
      </w:pPr>
      <w:r w:rsidRPr="00801D64">
        <w:rPr>
          <w:rFonts w:eastAsia="Calibri"/>
          <w:b/>
          <w:lang w:val="uk-UA"/>
        </w:rPr>
        <w:t>Мета і завдання курсу</w:t>
      </w:r>
    </w:p>
    <w:p w14:paraId="0715AA86" w14:textId="77777777" w:rsidR="00713CF0" w:rsidRDefault="00801D64" w:rsidP="00713CF0">
      <w:pPr>
        <w:jc w:val="both"/>
        <w:rPr>
          <w:rFonts w:eastAsia="Times New Roman"/>
          <w:lang w:val="uk-UA"/>
        </w:rPr>
      </w:pPr>
      <w:r w:rsidRPr="00801D64">
        <w:rPr>
          <w:rFonts w:eastAsia="Times New Roman"/>
          <w:lang w:val="uk-UA"/>
        </w:rPr>
        <w:tab/>
      </w:r>
    </w:p>
    <w:p w14:paraId="1DE8CD38" w14:textId="5AF94975" w:rsidR="00713CF0" w:rsidRDefault="00713CF0" w:rsidP="00713CF0">
      <w:pPr>
        <w:jc w:val="both"/>
        <w:rPr>
          <w:rFonts w:eastAsia="Times New Roman"/>
          <w:lang w:val="uk-UA" w:eastAsia="uk-UA"/>
        </w:rPr>
      </w:pPr>
      <w:r>
        <w:rPr>
          <w:rFonts w:eastAsia="Times New Roman"/>
          <w:lang w:val="uk-UA" w:eastAsia="uk-UA"/>
        </w:rPr>
        <w:tab/>
      </w:r>
      <w:r w:rsidRPr="00713CF0">
        <w:rPr>
          <w:rFonts w:eastAsia="Times New Roman"/>
          <w:lang w:val="uk-UA" w:eastAsia="uk-UA"/>
        </w:rPr>
        <w:t>Мета дисципліни</w:t>
      </w:r>
      <w:r w:rsidRPr="00CD1843">
        <w:rPr>
          <w:rFonts w:eastAsia="Times New Roman"/>
          <w:lang w:val="uk-UA" w:eastAsia="uk-UA"/>
        </w:rPr>
        <w:t xml:space="preserve"> – </w:t>
      </w:r>
      <w:r w:rsidRPr="00CD1843">
        <w:rPr>
          <w:rFonts w:eastAsia="Times New Roman"/>
          <w:lang w:val="uk-UA"/>
        </w:rPr>
        <w:t xml:space="preserve"> </w:t>
      </w:r>
      <w:r w:rsidRPr="0088400C">
        <w:rPr>
          <w:rFonts w:eastAsia="Times New Roman"/>
          <w:lang w:val="uk-UA"/>
        </w:rPr>
        <w:t>ознайомлення здобувачів із системою базових знань про соціальні аспекти розвитку мови, її суспільні функції в синхронії та діахронії, механізми взаємодії мови й суспільства.</w:t>
      </w:r>
      <w:r w:rsidR="00EB3907" w:rsidRPr="0088400C">
        <w:rPr>
          <w:rFonts w:eastAsia="Times New Roman"/>
          <w:lang w:val="uk-UA"/>
        </w:rPr>
        <w:t xml:space="preserve"> </w:t>
      </w:r>
      <w:r w:rsidR="00EB3907" w:rsidRPr="00170EED">
        <w:rPr>
          <w:rFonts w:eastAsia="Times New Roman"/>
          <w:lang w:val="uk-UA"/>
        </w:rPr>
        <w:t>Курс сприяє  формуванню критичного мислення студента, який живе в умовах постійних дискусій про мову в час гібридної війни, та розвиває  практичні навики аналізу питань про зв</w:t>
      </w:r>
      <w:r w:rsidR="00EB3907" w:rsidRPr="00BE3F48">
        <w:rPr>
          <w:rFonts w:eastAsia="Times New Roman"/>
          <w:lang w:val="uk-UA"/>
        </w:rPr>
        <w:t>’</w:t>
      </w:r>
      <w:r w:rsidR="00EB3907" w:rsidRPr="00170EED">
        <w:rPr>
          <w:rFonts w:eastAsia="Times New Roman"/>
          <w:lang w:val="uk-UA"/>
        </w:rPr>
        <w:t>язки між мовою та суспільством. Цілі курсу - обгрунтувати</w:t>
      </w:r>
      <w:r w:rsidR="00EB3907" w:rsidRPr="00170EED">
        <w:rPr>
          <w:rFonts w:eastAsia="Times New Roman"/>
          <w:lang w:val="uk-UA" w:eastAsia="uk-UA"/>
        </w:rPr>
        <w:t xml:space="preserve"> нелінгвістичні засади  вивчення взаємодії мови та суспільства, розкрити досвід аналізу питань в різних соціолінгвістичних теоріях; систематизувати методи досліджень в </w:t>
      </w:r>
      <w:r w:rsidR="00EB3907" w:rsidRPr="00BE3F48">
        <w:rPr>
          <w:rFonts w:eastAsia="Times New Roman"/>
          <w:lang w:val="uk-UA" w:eastAsia="uk-UA"/>
        </w:rPr>
        <w:t>макро- та мікросоціолінгвістичних працях.</w:t>
      </w:r>
    </w:p>
    <w:p w14:paraId="4B27B67D" w14:textId="77777777" w:rsidR="00B67AE3" w:rsidRDefault="00B67AE3" w:rsidP="00713CF0">
      <w:pPr>
        <w:jc w:val="both"/>
        <w:rPr>
          <w:rFonts w:eastAsia="Times New Roman"/>
          <w:lang w:val="uk-UA" w:eastAsia="uk-UA"/>
        </w:rPr>
      </w:pPr>
    </w:p>
    <w:p w14:paraId="443C2448" w14:textId="77777777" w:rsidR="00B67AE3" w:rsidRPr="00801D64" w:rsidRDefault="00B67AE3" w:rsidP="00B67AE3">
      <w:pPr>
        <w:numPr>
          <w:ilvl w:val="0"/>
          <w:numId w:val="1"/>
        </w:numPr>
        <w:ind w:left="0"/>
        <w:contextualSpacing/>
        <w:jc w:val="center"/>
        <w:rPr>
          <w:rFonts w:eastAsia="Calibri"/>
          <w:b/>
          <w:lang w:val="uk-UA"/>
        </w:rPr>
      </w:pPr>
      <w:r w:rsidRPr="00801D64">
        <w:rPr>
          <w:rFonts w:eastAsia="Calibri"/>
          <w:b/>
          <w:lang w:val="uk-UA"/>
        </w:rPr>
        <w:t>Результати навчання</w:t>
      </w:r>
    </w:p>
    <w:p w14:paraId="6D8FC460" w14:textId="7CF50E2C" w:rsidR="00801D64" w:rsidRPr="004B197C" w:rsidRDefault="00B67AE3" w:rsidP="00B67AE3">
      <w:pPr>
        <w:jc w:val="both"/>
        <w:rPr>
          <w:rFonts w:eastAsia="Times New Roman"/>
        </w:rPr>
      </w:pPr>
      <w:r w:rsidRPr="00626EDF">
        <w:rPr>
          <w:rFonts w:eastAsia="Times New Roman"/>
        </w:rPr>
        <w:t xml:space="preserve">У результаті вивчення навчального курсу студент </w:t>
      </w:r>
      <w:r w:rsidRPr="004B197C">
        <w:rPr>
          <w:rFonts w:eastAsia="Times New Roman"/>
        </w:rPr>
        <w:t xml:space="preserve">повинен: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972"/>
      </w:tblGrid>
      <w:tr w:rsidR="00A23890" w:rsidRPr="00626EDF" w14:paraId="2E73DCD9" w14:textId="77777777" w:rsidTr="00E56A5E">
        <w:tc>
          <w:tcPr>
            <w:tcW w:w="5000" w:type="pct"/>
            <w:hideMark/>
          </w:tcPr>
          <w:p w14:paraId="56985EA6" w14:textId="397101F7" w:rsidR="00A23890" w:rsidRPr="00626EDF" w:rsidRDefault="00B67AE3" w:rsidP="00EB3907">
            <w:pPr>
              <w:jc w:val="both"/>
              <w:rPr>
                <w:rFonts w:eastAsia="Times New Roman"/>
                <w:shd w:val="clear" w:color="auto" w:fill="FFFFFF"/>
                <w:lang w:val="uk-UA"/>
              </w:rPr>
            </w:pPr>
            <w:r w:rsidRPr="00626EDF">
              <w:rPr>
                <w:rFonts w:eastAsia="Times New Roman"/>
              </w:rPr>
              <w:t xml:space="preserve">         </w:t>
            </w:r>
            <w:r w:rsidR="00A23890" w:rsidRPr="00626EDF">
              <w:rPr>
                <w:rFonts w:eastAsia="Times New Roman"/>
              </w:rPr>
              <w:t>Оперувати лексичними, граматичними засобами творення цілісного усного й писемного тексту.</w:t>
            </w:r>
          </w:p>
        </w:tc>
      </w:tr>
      <w:tr w:rsidR="00A23890" w:rsidRPr="00626EDF" w14:paraId="5BCBA7BC" w14:textId="77777777" w:rsidTr="00E56A5E">
        <w:tc>
          <w:tcPr>
            <w:tcW w:w="5000" w:type="pct"/>
            <w:hideMark/>
          </w:tcPr>
          <w:p w14:paraId="2DEC42CE" w14:textId="7B7F262B" w:rsidR="00A23890" w:rsidRPr="00626EDF" w:rsidRDefault="00B67AE3" w:rsidP="006047E4">
            <w:pPr>
              <w:jc w:val="both"/>
              <w:rPr>
                <w:rFonts w:eastAsia="Times New Roman"/>
                <w:lang w:val="uk-UA"/>
              </w:rPr>
            </w:pPr>
            <w:r w:rsidRPr="00626EDF">
              <w:rPr>
                <w:rFonts w:eastAsia="Times New Roman"/>
              </w:rPr>
              <w:t xml:space="preserve">        Уміти</w:t>
            </w:r>
            <w:r w:rsidR="00A23890" w:rsidRPr="00626EDF">
              <w:rPr>
                <w:rFonts w:eastAsia="Times New Roman"/>
              </w:rPr>
              <w:t xml:space="preserve"> обирати ефективні стратегії для вирішення комунікативних завдань.</w:t>
            </w:r>
          </w:p>
        </w:tc>
      </w:tr>
      <w:tr w:rsidR="00A23890" w:rsidRPr="00626EDF" w14:paraId="43D02360" w14:textId="77777777" w:rsidTr="00E56A5E">
        <w:tc>
          <w:tcPr>
            <w:tcW w:w="5000" w:type="pct"/>
            <w:hideMark/>
          </w:tcPr>
          <w:p w14:paraId="17982BAC" w14:textId="57E83A21" w:rsidR="00A23890" w:rsidRPr="00626EDF" w:rsidRDefault="00B67AE3" w:rsidP="006047E4">
            <w:pPr>
              <w:jc w:val="both"/>
              <w:rPr>
                <w:rFonts w:eastAsia="Times New Roman"/>
                <w:lang w:val="uk-UA"/>
              </w:rPr>
            </w:pPr>
            <w:r w:rsidRPr="00626EDF">
              <w:rPr>
                <w:rFonts w:eastAsia="Times New Roman"/>
              </w:rPr>
              <w:t xml:space="preserve">        </w:t>
            </w:r>
            <w:r w:rsidR="00A23890" w:rsidRPr="00626EDF">
              <w:rPr>
                <w:rFonts w:eastAsia="Times New Roman"/>
              </w:rPr>
              <w:t>Інтерпретувати мовлення представників різних соціальних груп суспільства задля забезпечення ефективної комунікації та співпраці з ними.</w:t>
            </w:r>
          </w:p>
        </w:tc>
      </w:tr>
      <w:tr w:rsidR="00A23890" w:rsidRPr="00626EDF" w14:paraId="37463731" w14:textId="77777777" w:rsidTr="00E56A5E">
        <w:tc>
          <w:tcPr>
            <w:tcW w:w="5000" w:type="pct"/>
          </w:tcPr>
          <w:p w14:paraId="65EFB02A" w14:textId="030ADD3B" w:rsidR="00A23890" w:rsidRPr="00626EDF" w:rsidRDefault="00B67AE3" w:rsidP="006047E4">
            <w:pPr>
              <w:jc w:val="both"/>
              <w:rPr>
                <w:rFonts w:eastAsia="Times New Roman"/>
              </w:rPr>
            </w:pPr>
            <w:r w:rsidRPr="00626EDF">
              <w:rPr>
                <w:rFonts w:eastAsia="Times New Roman"/>
              </w:rPr>
              <w:t xml:space="preserve">         </w:t>
            </w:r>
            <w:r w:rsidR="00A23890" w:rsidRPr="00626EDF">
              <w:rPr>
                <w:rFonts w:eastAsia="Times New Roman"/>
              </w:rPr>
              <w:t>Реалізовувати у професійній діяльності настанови толерантності та гуманності, у контексті сучасної мультикультурності, на основі загальнолюдських цінностей і критичного оцінювання соціально-політичних, економічних подій і явищ.</w:t>
            </w:r>
          </w:p>
        </w:tc>
      </w:tr>
      <w:tr w:rsidR="00A23890" w:rsidRPr="00626EDF" w14:paraId="42876000" w14:textId="77777777" w:rsidTr="00E56A5E">
        <w:tc>
          <w:tcPr>
            <w:tcW w:w="5000" w:type="pct"/>
          </w:tcPr>
          <w:p w14:paraId="1744B95A" w14:textId="52D5E0B9" w:rsidR="00A23890" w:rsidRPr="00626EDF" w:rsidRDefault="00B67AE3" w:rsidP="006047E4">
            <w:pPr>
              <w:jc w:val="both"/>
              <w:rPr>
                <w:rFonts w:eastAsia="Times New Roman"/>
              </w:rPr>
            </w:pPr>
            <w:r w:rsidRPr="00626EDF">
              <w:rPr>
                <w:rFonts w:eastAsia="Times New Roman"/>
              </w:rPr>
              <w:t xml:space="preserve">        </w:t>
            </w:r>
            <w:r w:rsidR="00A23890" w:rsidRPr="00626EDF">
              <w:rPr>
                <w:rFonts w:eastAsia="Times New Roman"/>
              </w:rPr>
              <w:t>Спостерігати за мовними явищами та зіставляти їх для забезпечення та підвищення якості роботи за фахом.</w:t>
            </w:r>
          </w:p>
        </w:tc>
      </w:tr>
      <w:tr w:rsidR="00A23890" w:rsidRPr="00626EDF" w14:paraId="7CB88F28" w14:textId="77777777" w:rsidTr="00E56A5E">
        <w:tc>
          <w:tcPr>
            <w:tcW w:w="5000" w:type="pct"/>
          </w:tcPr>
          <w:p w14:paraId="798EF777" w14:textId="721AED34" w:rsidR="00A23890" w:rsidRPr="00626EDF" w:rsidRDefault="00B67AE3" w:rsidP="006047E4">
            <w:pPr>
              <w:jc w:val="both"/>
              <w:rPr>
                <w:rFonts w:eastAsia="Times New Roman"/>
              </w:rPr>
            </w:pPr>
            <w:r w:rsidRPr="00626EDF">
              <w:rPr>
                <w:rFonts w:eastAsia="Times New Roman"/>
              </w:rPr>
              <w:t xml:space="preserve">       </w:t>
            </w:r>
            <w:r w:rsidR="00A23890" w:rsidRPr="00626EDF">
              <w:rPr>
                <w:rFonts w:eastAsia="Times New Roman"/>
              </w:rPr>
              <w:t>Обирати оптимальні дослідницькі підходи й методи для аналізу конкретного лінгвістичного матеріалу.</w:t>
            </w:r>
          </w:p>
        </w:tc>
      </w:tr>
      <w:tr w:rsidR="00A23890" w:rsidRPr="00626EDF" w14:paraId="66AF9F57" w14:textId="77777777" w:rsidTr="00E56A5E">
        <w:tc>
          <w:tcPr>
            <w:tcW w:w="5000" w:type="pct"/>
          </w:tcPr>
          <w:p w14:paraId="5A9A25F9" w14:textId="056788DB" w:rsidR="00A23890" w:rsidRPr="00626EDF" w:rsidRDefault="00A23890" w:rsidP="006047E4">
            <w:pPr>
              <w:jc w:val="both"/>
              <w:rPr>
                <w:rFonts w:eastAsia="Times New Roman"/>
              </w:rPr>
            </w:pPr>
            <w:r w:rsidRPr="00626EDF">
              <w:rPr>
                <w:rFonts w:eastAsia="Times New Roman"/>
                <w:shd w:val="clear" w:color="auto" w:fill="FFFFFF"/>
                <w:lang w:val="uk-UA"/>
              </w:rPr>
              <w:t xml:space="preserve"> </w:t>
            </w:r>
            <w:r w:rsidR="00B67AE3" w:rsidRPr="00626EDF">
              <w:rPr>
                <w:rFonts w:eastAsia="Times New Roman"/>
                <w:shd w:val="clear" w:color="auto" w:fill="FFFFFF"/>
                <w:lang w:val="uk-UA"/>
              </w:rPr>
              <w:t xml:space="preserve">      </w:t>
            </w:r>
            <w:r w:rsidRPr="00626EDF">
              <w:rPr>
                <w:rFonts w:eastAsia="Times New Roman"/>
                <w:shd w:val="clear" w:color="auto" w:fill="FFFFFF"/>
                <w:lang w:val="uk-UA"/>
              </w:rPr>
              <w:t xml:space="preserve">Виробити </w:t>
            </w:r>
            <w:r w:rsidRPr="00626EDF">
              <w:rPr>
                <w:rFonts w:eastAsia="Times New Roman"/>
              </w:rPr>
              <w:t>навички аналізу мовного матеріалу в рамках соціолінгвістичного підходу.</w:t>
            </w:r>
          </w:p>
        </w:tc>
      </w:tr>
      <w:tr w:rsidR="00A23890" w:rsidRPr="00626EDF" w14:paraId="329DF98B" w14:textId="77777777" w:rsidTr="00E56A5E">
        <w:tc>
          <w:tcPr>
            <w:tcW w:w="5000" w:type="pct"/>
          </w:tcPr>
          <w:p w14:paraId="4AAB8F1C" w14:textId="6FF9FAE5" w:rsidR="00A23890" w:rsidRPr="00626EDF" w:rsidRDefault="00B67AE3" w:rsidP="006047E4">
            <w:pPr>
              <w:jc w:val="both"/>
              <w:rPr>
                <w:rFonts w:eastAsia="Times New Roman"/>
                <w:shd w:val="clear" w:color="auto" w:fill="FFFFFF"/>
                <w:lang w:val="uk-UA"/>
              </w:rPr>
            </w:pPr>
            <w:r w:rsidRPr="00626EDF">
              <w:rPr>
                <w:rFonts w:eastAsia="Times New Roman"/>
              </w:rPr>
              <w:t xml:space="preserve">        </w:t>
            </w:r>
            <w:r w:rsidR="00A23890" w:rsidRPr="00626EDF">
              <w:rPr>
                <w:rFonts w:eastAsia="Times New Roman"/>
              </w:rPr>
              <w:t>Реалізовувати у професійній діяльності настанови толерантності та гуманності, у контексті сучасної мультикультурності, на основі загальнолюдських цінностей і критичного оцінювання соціально-політичних, економічних подій і явищ.</w:t>
            </w:r>
          </w:p>
        </w:tc>
      </w:tr>
      <w:tr w:rsidR="00A23890" w:rsidRPr="00626EDF" w14:paraId="23A22617" w14:textId="77777777" w:rsidTr="00E56A5E">
        <w:tc>
          <w:tcPr>
            <w:tcW w:w="5000" w:type="pct"/>
          </w:tcPr>
          <w:p w14:paraId="32633983" w14:textId="641B0C04" w:rsidR="00A23890" w:rsidRPr="00626EDF" w:rsidRDefault="00B67AE3" w:rsidP="006047E4">
            <w:pPr>
              <w:jc w:val="both"/>
              <w:rPr>
                <w:rFonts w:eastAsia="Times New Roman"/>
              </w:rPr>
            </w:pPr>
            <w:r w:rsidRPr="00626EDF">
              <w:rPr>
                <w:rFonts w:eastAsia="Times New Roman"/>
              </w:rPr>
              <w:t xml:space="preserve">        </w:t>
            </w:r>
            <w:r w:rsidR="00A23890" w:rsidRPr="00626EDF">
              <w:rPr>
                <w:rFonts w:eastAsia="Times New Roman"/>
              </w:rPr>
              <w:t>Працювати у професійній та/або науковій групі, дотримуючись етичних норм професійної діяльності.</w:t>
            </w:r>
          </w:p>
        </w:tc>
      </w:tr>
      <w:tr w:rsidR="00A23890" w:rsidRPr="00626EDF" w14:paraId="7B460194" w14:textId="77777777" w:rsidTr="00E56A5E">
        <w:tc>
          <w:tcPr>
            <w:tcW w:w="5000" w:type="pct"/>
          </w:tcPr>
          <w:p w14:paraId="09B4E1C5" w14:textId="7CA8D3C9" w:rsidR="00A23890" w:rsidRPr="00626EDF" w:rsidRDefault="00B67AE3" w:rsidP="006047E4">
            <w:pPr>
              <w:jc w:val="both"/>
              <w:rPr>
                <w:rFonts w:eastAsia="Times New Roman"/>
              </w:rPr>
            </w:pPr>
            <w:r w:rsidRPr="00626EDF">
              <w:rPr>
                <w:rFonts w:eastAsia="Times New Roman"/>
              </w:rPr>
              <w:t xml:space="preserve">        </w:t>
            </w:r>
            <w:r w:rsidR="00A23890" w:rsidRPr="00626EDF">
              <w:rPr>
                <w:rFonts w:eastAsia="Times New Roman"/>
              </w:rPr>
              <w:t>Здійснювати пошук, оброблення, систематизацію, контекстуалізацію та інтерпретацію загальнонаукової інформації з різних джерел, а також генерувати нові ідеї для вирішення наукових і практичних завдань.</w:t>
            </w:r>
          </w:p>
        </w:tc>
      </w:tr>
      <w:tr w:rsidR="00A23890" w:rsidRPr="00801D64" w14:paraId="36122981" w14:textId="77777777" w:rsidTr="00E56A5E">
        <w:tc>
          <w:tcPr>
            <w:tcW w:w="5000" w:type="pct"/>
          </w:tcPr>
          <w:p w14:paraId="31BCE10B" w14:textId="73D1BA28" w:rsidR="00A23890" w:rsidRPr="00B67AE3" w:rsidRDefault="00B67AE3" w:rsidP="006047E4">
            <w:pPr>
              <w:jc w:val="both"/>
              <w:rPr>
                <w:rFonts w:eastAsia="Times New Roman"/>
              </w:rPr>
            </w:pPr>
            <w:r w:rsidRPr="00626EDF">
              <w:rPr>
                <w:rFonts w:eastAsia="Times New Roman"/>
              </w:rPr>
              <w:t xml:space="preserve">        </w:t>
            </w:r>
            <w:r w:rsidR="00A23890" w:rsidRPr="00626EDF">
              <w:rPr>
                <w:rFonts w:eastAsia="Times New Roman"/>
              </w:rPr>
              <w:t>Використовувати методи й прийоми соціолінгвістичного аналізу.</w:t>
            </w:r>
          </w:p>
        </w:tc>
      </w:tr>
    </w:tbl>
    <w:p w14:paraId="2FC3971C" w14:textId="77777777" w:rsidR="00A23890" w:rsidRDefault="00A23890" w:rsidP="00405098">
      <w:pPr>
        <w:widowControl w:val="0"/>
        <w:ind w:left="720"/>
        <w:contextualSpacing/>
        <w:jc w:val="center"/>
        <w:rPr>
          <w:rFonts w:eastAsia="Calibri"/>
          <w:b/>
          <w:lang w:val="uk-UA"/>
        </w:rPr>
      </w:pPr>
      <w:bookmarkStart w:id="0" w:name="_Hlk62478666"/>
    </w:p>
    <w:p w14:paraId="793FC63C" w14:textId="77777777" w:rsidR="00405098" w:rsidRDefault="00405098" w:rsidP="00405098">
      <w:pPr>
        <w:widowControl w:val="0"/>
        <w:ind w:left="720"/>
        <w:contextualSpacing/>
        <w:jc w:val="center"/>
        <w:rPr>
          <w:rFonts w:eastAsia="Calibri"/>
          <w:b/>
          <w:lang w:val="uk-UA"/>
        </w:rPr>
      </w:pPr>
      <w:r w:rsidRPr="00405098">
        <w:rPr>
          <w:rFonts w:eastAsia="Calibri"/>
          <w:b/>
          <w:lang w:val="uk-UA"/>
        </w:rPr>
        <w:t>4. Структура курсу</w:t>
      </w:r>
    </w:p>
    <w:p w14:paraId="3D1BCE70" w14:textId="77777777" w:rsidR="00F70621" w:rsidRPr="00405098" w:rsidRDefault="00F70621" w:rsidP="00405098">
      <w:pPr>
        <w:widowControl w:val="0"/>
        <w:ind w:left="720"/>
        <w:contextualSpacing/>
        <w:jc w:val="center"/>
        <w:rPr>
          <w:rFonts w:eastAsia="Calibri"/>
          <w:b/>
          <w:lang w:val="uk-UA"/>
        </w:rPr>
      </w:pPr>
    </w:p>
    <w:bookmarkEnd w:id="0"/>
    <w:p w14:paraId="0D98DDBC" w14:textId="3A21FB2F" w:rsidR="00B67AE3" w:rsidRPr="00B67AE3" w:rsidRDefault="006047E4" w:rsidP="00B67AE3">
      <w:pPr>
        <w:widowControl w:val="0"/>
        <w:jc w:val="center"/>
        <w:rPr>
          <w:rFonts w:eastAsia="Calibri"/>
          <w:b/>
          <w:lang w:val="uk-UA"/>
        </w:rPr>
      </w:pPr>
      <w:r w:rsidRPr="006047E4">
        <w:rPr>
          <w:rFonts w:eastAsia="Calibri"/>
          <w:b/>
          <w:lang w:val="uk-UA"/>
        </w:rPr>
        <w:t>Лекції</w:t>
      </w:r>
    </w:p>
    <w:tbl>
      <w:tblPr>
        <w:tblW w:w="5050" w:type="pct"/>
        <w:tblLook w:val="00A0" w:firstRow="1" w:lastRow="0" w:firstColumn="1" w:lastColumn="0" w:noHBand="0" w:noVBand="0"/>
      </w:tblPr>
      <w:tblGrid>
        <w:gridCol w:w="10072"/>
      </w:tblGrid>
      <w:tr w:rsidR="00B67AE3" w:rsidRPr="009E7268" w14:paraId="77FB06B1" w14:textId="77777777" w:rsidTr="00B67AE3">
        <w:trPr>
          <w:trHeight w:val="365"/>
        </w:trPr>
        <w:tc>
          <w:tcPr>
            <w:tcW w:w="3473" w:type="pct"/>
            <w:hideMark/>
          </w:tcPr>
          <w:p w14:paraId="3C7F3AAE" w14:textId="44AE1B55" w:rsidR="00B67AE3" w:rsidRPr="009E7268" w:rsidRDefault="00B67AE3" w:rsidP="00410039">
            <w:pPr>
              <w:jc w:val="both"/>
              <w:rPr>
                <w:rFonts w:eastAsia="Times New Roman"/>
              </w:rPr>
            </w:pPr>
            <w:r>
              <w:rPr>
                <w:lang w:val="uk-UA"/>
              </w:rPr>
              <w:t xml:space="preserve">          </w:t>
            </w:r>
            <w:r w:rsidRPr="009E7268">
              <w:rPr>
                <w:lang w:val="uk-UA"/>
              </w:rPr>
              <w:t xml:space="preserve">1. </w:t>
            </w:r>
            <w:r w:rsidRPr="0088400C">
              <w:rPr>
                <w:rFonts w:eastAsia="Times New Roman"/>
                <w:b/>
                <w:lang w:val="uk-UA"/>
              </w:rPr>
              <w:t>Соціолінгвістика як наука, її об’єкт і проблематика</w:t>
            </w:r>
            <w:r w:rsidRPr="0088400C">
              <w:rPr>
                <w:rFonts w:eastAsia="Times New Roman"/>
                <w:lang w:val="uk-UA"/>
              </w:rPr>
              <w:t xml:space="preserve">. </w:t>
            </w:r>
            <w:r w:rsidRPr="009E7268">
              <w:rPr>
                <w:rFonts w:eastAsia="Times New Roman"/>
              </w:rPr>
              <w:t>Становлення соціолінгвістики як самостійної науки мовознавства. Об’єкт та предмет вивчення соціолінгвістики. Соціолінгвістика та суміжні з нею мовознавчі науки. Методи та напрями соціолінгвістики. Сучасні дослідження із соціолінгвістики в Україні</w:t>
            </w:r>
            <w:r>
              <w:rPr>
                <w:rFonts w:eastAsia="Times New Roman"/>
              </w:rPr>
              <w:t>.</w:t>
            </w:r>
          </w:p>
        </w:tc>
      </w:tr>
      <w:tr w:rsidR="00B67AE3" w:rsidRPr="009E7268" w14:paraId="53F497ED" w14:textId="77777777" w:rsidTr="00B67AE3">
        <w:trPr>
          <w:trHeight w:val="20"/>
        </w:trPr>
        <w:tc>
          <w:tcPr>
            <w:tcW w:w="3473" w:type="pct"/>
            <w:hideMark/>
          </w:tcPr>
          <w:p w14:paraId="743C9A33" w14:textId="665B5CE0" w:rsidR="00B67AE3" w:rsidRPr="009E7268" w:rsidRDefault="00B67AE3" w:rsidP="00410039">
            <w:pPr>
              <w:rPr>
                <w:rFonts w:eastAsia="Times New Roman"/>
              </w:rPr>
            </w:pPr>
            <w:r>
              <w:rPr>
                <w:b/>
                <w:lang w:val="uk-UA"/>
              </w:rPr>
              <w:t xml:space="preserve">          </w:t>
            </w:r>
            <w:r w:rsidRPr="009E7268">
              <w:rPr>
                <w:b/>
                <w:lang w:val="uk-UA"/>
              </w:rPr>
              <w:t xml:space="preserve">2. </w:t>
            </w:r>
            <w:r w:rsidRPr="009E7268">
              <w:rPr>
                <w:rFonts w:eastAsia="Times New Roman"/>
                <w:b/>
              </w:rPr>
              <w:t>Базові поняття соціолінгвістики</w:t>
            </w:r>
            <w:r w:rsidRPr="009E7268">
              <w:rPr>
                <w:rFonts w:eastAsia="Times New Roman"/>
              </w:rPr>
              <w:t>. Мовна спільнота. Соціально-комунікативна система. Мовна ситуація. Мовленнєвий код. Субкод. Перемикання кодів</w:t>
            </w:r>
            <w:r>
              <w:rPr>
                <w:rFonts w:eastAsia="Times New Roman"/>
              </w:rPr>
              <w:t>.</w:t>
            </w:r>
          </w:p>
        </w:tc>
      </w:tr>
      <w:tr w:rsidR="00B67AE3" w:rsidRPr="009E7268" w14:paraId="551572D2" w14:textId="77777777" w:rsidTr="00B67AE3">
        <w:trPr>
          <w:trHeight w:val="20"/>
        </w:trPr>
        <w:tc>
          <w:tcPr>
            <w:tcW w:w="3473" w:type="pct"/>
            <w:hideMark/>
          </w:tcPr>
          <w:p w14:paraId="6975539C" w14:textId="5A06E4C6" w:rsidR="00B67AE3" w:rsidRPr="009E7268" w:rsidRDefault="00B67AE3" w:rsidP="00410039">
            <w:pPr>
              <w:rPr>
                <w:rFonts w:eastAsia="Times New Roman"/>
              </w:rPr>
            </w:pPr>
            <w:r>
              <w:rPr>
                <w:b/>
                <w:lang w:val="uk-UA"/>
              </w:rPr>
              <w:t xml:space="preserve">          </w:t>
            </w:r>
            <w:r w:rsidRPr="009E7268">
              <w:rPr>
                <w:b/>
                <w:lang w:val="uk-UA"/>
              </w:rPr>
              <w:t xml:space="preserve">3. </w:t>
            </w:r>
            <w:r w:rsidRPr="009E7268">
              <w:rPr>
                <w:rFonts w:eastAsia="Times New Roman"/>
                <w:b/>
              </w:rPr>
              <w:t>Мова і соціальна структура суспільства</w:t>
            </w:r>
            <w:r w:rsidRPr="009E7268">
              <w:rPr>
                <w:rFonts w:eastAsia="Times New Roman"/>
              </w:rPr>
              <w:t>. Страти. Соціальна диференціація мови, соціальна варіативність у мові. Білінгвізм і полілінгвізм. Мовні контакти. Типи змішаних мов (піджин, креольські мови), інтерференція</w:t>
            </w:r>
            <w:r>
              <w:rPr>
                <w:rFonts w:eastAsia="Times New Roman"/>
              </w:rPr>
              <w:t>.</w:t>
            </w:r>
          </w:p>
        </w:tc>
      </w:tr>
      <w:tr w:rsidR="00B67AE3" w:rsidRPr="009E7268" w14:paraId="3DE26079" w14:textId="77777777" w:rsidTr="00B67AE3">
        <w:trPr>
          <w:trHeight w:val="20"/>
        </w:trPr>
        <w:tc>
          <w:tcPr>
            <w:tcW w:w="3473" w:type="pct"/>
            <w:hideMark/>
          </w:tcPr>
          <w:p w14:paraId="32E2B263" w14:textId="5583733E" w:rsidR="00B67AE3" w:rsidRPr="009E7268" w:rsidRDefault="00B67AE3" w:rsidP="00410039">
            <w:pPr>
              <w:jc w:val="both"/>
              <w:rPr>
                <w:rFonts w:eastAsia="Times New Roman"/>
              </w:rPr>
            </w:pPr>
            <w:r>
              <w:rPr>
                <w:b/>
                <w:lang w:val="uk-UA"/>
              </w:rPr>
              <w:t xml:space="preserve">         </w:t>
            </w:r>
            <w:r w:rsidRPr="009E7268">
              <w:rPr>
                <w:b/>
                <w:lang w:val="uk-UA"/>
              </w:rPr>
              <w:t xml:space="preserve">4. </w:t>
            </w:r>
            <w:r w:rsidRPr="00DA7634">
              <w:rPr>
                <w:rFonts w:eastAsia="Times New Roman"/>
                <w:b/>
              </w:rPr>
              <w:t>Мовна ситуація: основні характеристики</w:t>
            </w:r>
            <w:r w:rsidRPr="009E7268">
              <w:rPr>
                <w:rFonts w:eastAsia="Times New Roman"/>
              </w:rPr>
              <w:t xml:space="preserve">. Критерії розмежування типів мов і мовних ситуацій. Диглосія. Ставлення до мови. Мовний конфлікт. Сучасна мовна ситуація в Україні. </w:t>
            </w:r>
          </w:p>
        </w:tc>
      </w:tr>
      <w:tr w:rsidR="00B67AE3" w:rsidRPr="009E7268" w14:paraId="6606F5E2" w14:textId="77777777" w:rsidTr="00B67AE3">
        <w:trPr>
          <w:trHeight w:val="20"/>
        </w:trPr>
        <w:tc>
          <w:tcPr>
            <w:tcW w:w="3473" w:type="pct"/>
            <w:hideMark/>
          </w:tcPr>
          <w:p w14:paraId="309BDA00" w14:textId="2EE90045" w:rsidR="00B67AE3" w:rsidRPr="009E7268" w:rsidRDefault="00B67AE3" w:rsidP="00410039">
            <w:pPr>
              <w:rPr>
                <w:rFonts w:eastAsia="Times New Roman"/>
              </w:rPr>
            </w:pPr>
            <w:r>
              <w:rPr>
                <w:b/>
                <w:lang w:val="uk-UA"/>
              </w:rPr>
              <w:t xml:space="preserve">         </w:t>
            </w:r>
            <w:r w:rsidRPr="009E7268">
              <w:rPr>
                <w:b/>
                <w:lang w:val="uk-UA"/>
              </w:rPr>
              <w:t xml:space="preserve">5. </w:t>
            </w:r>
            <w:r w:rsidRPr="00DA7634">
              <w:rPr>
                <w:rFonts w:eastAsia="Times New Roman"/>
                <w:b/>
              </w:rPr>
              <w:t>Мовна політика й мовне будівництво</w:t>
            </w:r>
            <w:r w:rsidRPr="009E7268">
              <w:rPr>
                <w:rFonts w:eastAsia="Times New Roman"/>
              </w:rPr>
              <w:t>. Мовне законодавство.</w:t>
            </w:r>
            <w:r>
              <w:rPr>
                <w:rFonts w:eastAsia="Times New Roman"/>
              </w:rPr>
              <w:t xml:space="preserve"> </w:t>
            </w:r>
            <w:r w:rsidRPr="009E7268">
              <w:rPr>
                <w:rFonts w:eastAsia="Times New Roman"/>
              </w:rPr>
              <w:t>Значення впровадження послідовної мовної політики. Мовна політика: види, завдання, інструменти. Міжнародний статус мови і мовна політика держави.</w:t>
            </w:r>
          </w:p>
        </w:tc>
      </w:tr>
      <w:tr w:rsidR="00B67AE3" w:rsidRPr="009E7268" w14:paraId="76EC61B7" w14:textId="77777777" w:rsidTr="00B67AE3">
        <w:trPr>
          <w:trHeight w:val="20"/>
        </w:trPr>
        <w:tc>
          <w:tcPr>
            <w:tcW w:w="3473" w:type="pct"/>
            <w:hideMark/>
          </w:tcPr>
          <w:p w14:paraId="23AF59ED" w14:textId="0A0FA8F4" w:rsidR="00B67AE3" w:rsidRDefault="00B67AE3" w:rsidP="00410039">
            <w:pPr>
              <w:rPr>
                <w:rFonts w:eastAsia="Times New Roman"/>
                <w:b/>
              </w:rPr>
            </w:pPr>
            <w:r>
              <w:rPr>
                <w:b/>
                <w:lang w:val="uk-UA"/>
              </w:rPr>
              <w:t xml:space="preserve">       </w:t>
            </w:r>
            <w:r w:rsidRPr="009E7268">
              <w:rPr>
                <w:b/>
                <w:lang w:val="uk-UA"/>
              </w:rPr>
              <w:t>6</w:t>
            </w:r>
            <w:r w:rsidRPr="009E7268">
              <w:rPr>
                <w:lang w:val="uk-UA"/>
              </w:rPr>
              <w:t xml:space="preserve">. </w:t>
            </w:r>
            <w:r w:rsidRPr="00C2704B">
              <w:rPr>
                <w:rFonts w:eastAsia="Times New Roman"/>
                <w:b/>
              </w:rPr>
              <w:t>Методи збирання й аналізу соціолінгвістичних даних.</w:t>
            </w:r>
          </w:p>
          <w:p w14:paraId="19A45A38" w14:textId="77777777" w:rsidR="009148BD" w:rsidRDefault="009148BD" w:rsidP="009148BD">
            <w:pPr>
              <w:jc w:val="both"/>
              <w:rPr>
                <w:rFonts w:eastAsia="Times New Roman"/>
              </w:rPr>
            </w:pPr>
            <w:r>
              <w:rPr>
                <w:b/>
                <w:lang w:val="uk-UA"/>
              </w:rPr>
              <w:t xml:space="preserve">       7. </w:t>
            </w:r>
            <w:r w:rsidRPr="005F76D9">
              <w:rPr>
                <w:rFonts w:eastAsia="Times New Roman"/>
                <w:b/>
              </w:rPr>
              <w:t>Соціолінгвістичні дослідження слов’янських мов.</w:t>
            </w:r>
            <w:r w:rsidRPr="005F76D9">
              <w:rPr>
                <w:rFonts w:eastAsia="Times New Roman"/>
              </w:rPr>
              <w:t xml:space="preserve"> Загальна характеристика славістичної соціолінгвістики. Історія та сучасний стан славістичної соціолінгвістики.</w:t>
            </w:r>
            <w:r>
              <w:rPr>
                <w:rFonts w:eastAsia="Times New Roman"/>
              </w:rPr>
              <w:t xml:space="preserve"> </w:t>
            </w:r>
            <w:r w:rsidRPr="005F76D9">
              <w:rPr>
                <w:rFonts w:eastAsia="Times New Roman"/>
              </w:rPr>
              <w:t>Становлення українськоїсоціолінгвістики. Особливості соціолінгвістичних учень у радянській України. Соціолінгвістика незалежної України.</w:t>
            </w:r>
          </w:p>
          <w:p w14:paraId="2431156C" w14:textId="77777777" w:rsidR="009148BD" w:rsidRDefault="009148BD" w:rsidP="009148B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       8. </w:t>
            </w:r>
            <w:r w:rsidRPr="005F76D9">
              <w:rPr>
                <w:rFonts w:eastAsia="Times New Roman"/>
                <w:b/>
              </w:rPr>
              <w:t>Мовна особистість як соціокультурний феномен.</w:t>
            </w:r>
            <w:r w:rsidRPr="005F76D9">
              <w:rPr>
                <w:rFonts w:eastAsia="Times New Roman"/>
              </w:rPr>
              <w:t xml:space="preserve"> Поняття мовної особистості. Мовна поведінка. Мовний портрет. Типологія мовних особистостей. Вікові, статеві, статусно-рольові аспекти мовних особистостей.</w:t>
            </w:r>
            <w:r>
              <w:rPr>
                <w:rFonts w:eastAsia="Times New Roman"/>
              </w:rPr>
              <w:t xml:space="preserve"> </w:t>
            </w:r>
            <w:r w:rsidRPr="005F76D9">
              <w:rPr>
                <w:rFonts w:eastAsia="Times New Roman"/>
              </w:rPr>
              <w:t>Українська мова якоб’єкт свідомого вибору мовця.</w:t>
            </w:r>
            <w:r>
              <w:rPr>
                <w:rFonts w:eastAsia="Times New Roman"/>
              </w:rPr>
              <w:t xml:space="preserve"> </w:t>
            </w:r>
            <w:r w:rsidRPr="005F76D9">
              <w:rPr>
                <w:rFonts w:eastAsia="Times New Roman"/>
              </w:rPr>
              <w:t xml:space="preserve">Специфіка мовної поведінки </w:t>
            </w:r>
            <w:proofErr w:type="gramStart"/>
            <w:r w:rsidRPr="005F76D9">
              <w:rPr>
                <w:rFonts w:eastAsia="Times New Roman"/>
              </w:rPr>
              <w:t>українців.Український</w:t>
            </w:r>
            <w:proofErr w:type="gramEnd"/>
            <w:r w:rsidRPr="005F76D9">
              <w:rPr>
                <w:rFonts w:eastAsia="Times New Roman"/>
              </w:rPr>
              <w:t xml:space="preserve"> студент як мовна особистість</w:t>
            </w:r>
            <w:r>
              <w:rPr>
                <w:rFonts w:eastAsia="Times New Roman"/>
              </w:rPr>
              <w:t>.</w:t>
            </w:r>
          </w:p>
          <w:p w14:paraId="44C8A607" w14:textId="77777777" w:rsidR="009148BD" w:rsidRDefault="009148BD" w:rsidP="009148BD">
            <w:pPr>
              <w:jc w:val="both"/>
              <w:rPr>
                <w:rFonts w:eastAsia="Times New Roman"/>
              </w:rPr>
            </w:pPr>
            <w:r>
              <w:rPr>
                <w:b/>
                <w:lang w:val="uk-UA"/>
              </w:rPr>
              <w:t xml:space="preserve">      9</w:t>
            </w:r>
            <w:r w:rsidRPr="005F76D9">
              <w:rPr>
                <w:b/>
                <w:lang w:val="uk-UA"/>
              </w:rPr>
              <w:t xml:space="preserve">. </w:t>
            </w:r>
            <w:r w:rsidRPr="005F76D9">
              <w:rPr>
                <w:rFonts w:eastAsia="Times New Roman"/>
                <w:b/>
              </w:rPr>
              <w:t>Арго, жаргон та сленг як мовні явища</w:t>
            </w:r>
            <w:r w:rsidRPr="005F76D9">
              <w:rPr>
                <w:rFonts w:eastAsia="Times New Roman"/>
              </w:rPr>
              <w:t>. Загальна характеристика українських соціальних діалектів. Динамічний розвиток соціолектів в українській мові. Українські професійні соціолекти. Сленґ у мовній системі: функціонування та перспективи розвитку. Особливості соціолекту певного фаху. Основні джерела формування українських соціолектів. Типи і способи української соціолектної номінації.</w:t>
            </w:r>
          </w:p>
          <w:p w14:paraId="45377770" w14:textId="77777777" w:rsidR="009148BD" w:rsidRDefault="009148BD" w:rsidP="009148B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     10. </w:t>
            </w:r>
            <w:r w:rsidRPr="005F76D9">
              <w:rPr>
                <w:rFonts w:eastAsia="Times New Roman"/>
                <w:b/>
              </w:rPr>
              <w:t>Соціолекти в національній мові незалежної України</w:t>
            </w:r>
            <w:r w:rsidRPr="005F76D9">
              <w:rPr>
                <w:rFonts w:eastAsia="Times New Roman"/>
              </w:rPr>
              <w:t>. Соціолекти та посттоталітарна українська мова. Сленґ як складник сучасної української неології та неографії. Сленґові елементи в українських лексико-словотвірних інноваціях.</w:t>
            </w:r>
            <w:r>
              <w:rPr>
                <w:rFonts w:eastAsia="Times New Roman"/>
              </w:rPr>
              <w:t xml:space="preserve"> </w:t>
            </w:r>
            <w:r w:rsidRPr="005F76D9">
              <w:rPr>
                <w:rFonts w:eastAsia="Times New Roman"/>
              </w:rPr>
              <w:t>Соціальні діалекти як репрезентанти сучасних соціальних груп. Комунікативні та психологічні особливості вживання соціолектів. Ґендерні особливості українських соціолектних систем.</w:t>
            </w:r>
          </w:p>
          <w:p w14:paraId="0A94A853" w14:textId="77777777" w:rsidR="009148BD" w:rsidRDefault="009148BD" w:rsidP="009148B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11. </w:t>
            </w:r>
            <w:r w:rsidRPr="005F76D9">
              <w:rPr>
                <w:rFonts w:eastAsia="Times New Roman"/>
                <w:b/>
              </w:rPr>
              <w:t>Соціолекти в національній мові незалежної України</w:t>
            </w:r>
            <w:r w:rsidRPr="005F76D9">
              <w:rPr>
                <w:rFonts w:eastAsia="Times New Roman"/>
              </w:rPr>
              <w:t>. Соціолекти та посттоталітарна українська мова. Сленґ як складник сучасної української неології та неографії. Сленґові елементи в українських лексико-словотвірних інноваціях.</w:t>
            </w:r>
            <w:r>
              <w:rPr>
                <w:rFonts w:eastAsia="Times New Roman"/>
              </w:rPr>
              <w:t xml:space="preserve"> </w:t>
            </w:r>
            <w:r w:rsidRPr="005F76D9">
              <w:rPr>
                <w:rFonts w:eastAsia="Times New Roman"/>
              </w:rPr>
              <w:t>Соціальні діалекти як репрезентанти сучасних соціальних груп. Комунікативні та психологічні особливості вживання соціолектів. Ґендерні особливості українських соціолектних систем.</w:t>
            </w:r>
          </w:p>
          <w:p w14:paraId="6EF56FCB" w14:textId="77777777" w:rsidR="006119E6" w:rsidRDefault="006119E6" w:rsidP="009148B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      12. </w:t>
            </w:r>
            <w:r w:rsidRPr="005F76D9">
              <w:rPr>
                <w:rFonts w:eastAsia="Times New Roman"/>
                <w:b/>
              </w:rPr>
              <w:t>Мови у сучасному глобалізованому світі</w:t>
            </w:r>
            <w:r w:rsidRPr="005F76D9">
              <w:rPr>
                <w:rFonts w:eastAsia="Times New Roman"/>
              </w:rPr>
              <w:t>. Міжнародні та глобальні мови. Українська мова у глобалізаційних процесах. Глобалізація та автохтонізація української мови. Боротьба чужого та питомого в сучасній українській мові. Мовна ситуація. Соціолінгвістичні аспекти мовних конфліктів. Типи мовних конфліктів.</w:t>
            </w:r>
          </w:p>
          <w:p w14:paraId="320AED6A" w14:textId="77777777" w:rsidR="006119E6" w:rsidRDefault="006119E6" w:rsidP="009148B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      13. </w:t>
            </w:r>
            <w:r w:rsidRPr="005F76D9">
              <w:rPr>
                <w:rFonts w:eastAsia="Times New Roman"/>
                <w:b/>
              </w:rPr>
              <w:t>Мовна політика як об’єкт соціолінгвістики.</w:t>
            </w:r>
            <w:r w:rsidRPr="005F76D9">
              <w:rPr>
                <w:rFonts w:eastAsia="Times New Roman"/>
              </w:rPr>
              <w:t xml:space="preserve"> Мовне будівництво й мовне планування. Мовне законодавство європейських країн. Мовна політика в СРСР. Русифікація та денаціоналізація. Особливості мовної політики сучасної України.Сучаснаукраїнська мова: стан і статус (державна та загрожена мова).</w:t>
            </w:r>
            <w:r>
              <w:rPr>
                <w:rFonts w:eastAsia="Times New Roman"/>
              </w:rPr>
              <w:t xml:space="preserve"> </w:t>
            </w:r>
            <w:r w:rsidRPr="005F76D9">
              <w:rPr>
                <w:rFonts w:eastAsia="Times New Roman"/>
              </w:rPr>
              <w:t>Мови національних меншин в Україні.</w:t>
            </w:r>
            <w:r>
              <w:rPr>
                <w:rFonts w:eastAsia="Times New Roman"/>
              </w:rPr>
              <w:t xml:space="preserve"> </w:t>
            </w:r>
            <w:r w:rsidRPr="005F76D9">
              <w:rPr>
                <w:rFonts w:eastAsia="Times New Roman"/>
              </w:rPr>
              <w:t>Законодавство про мову та його реалізація в Незалежній Україні.</w:t>
            </w:r>
          </w:p>
          <w:p w14:paraId="3413CEAC" w14:textId="67C02056" w:rsidR="006119E6" w:rsidRPr="009E7268" w:rsidRDefault="006119E6" w:rsidP="009148B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       14. </w:t>
            </w:r>
            <w:r w:rsidRPr="00DA7634">
              <w:rPr>
                <w:rFonts w:eastAsia="Times New Roman"/>
                <w:b/>
              </w:rPr>
              <w:t>Стилістичні функції соціолектизмів</w:t>
            </w:r>
            <w:r w:rsidRPr="005F76D9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5F76D9">
              <w:rPr>
                <w:rFonts w:eastAsia="Times New Roman"/>
              </w:rPr>
              <w:t>Соціостилістичні особливості українських соціолектів. Особливості використання соціолектизмів у художній літературі. Жарґонізми та сленґізми у творчості сучасних українських письменників. Українські соціолекти та національна сміхова культура. Жарґонізми та сленґізми в мові сучасних українських ЗМІ. Жарґони та сленґ в українському рекламному дискурсі. Соціолінгвістичний аспект вивчення медійної мови. Поняття маніпулятивного дискурсу. Мовні маніпулювання в рекламі. Політична реклама, політична діяльність і мова. Ідеологія та мова. Ідеологічний дискурс. Проблеми ідеологізації мови: історія та сучасність.</w:t>
            </w:r>
          </w:p>
        </w:tc>
      </w:tr>
      <w:tr w:rsidR="009148BD" w:rsidRPr="009E7268" w14:paraId="31C0B5C9" w14:textId="77777777" w:rsidTr="00B67AE3">
        <w:trPr>
          <w:trHeight w:val="20"/>
        </w:trPr>
        <w:tc>
          <w:tcPr>
            <w:tcW w:w="3473" w:type="pct"/>
          </w:tcPr>
          <w:p w14:paraId="666AFEE0" w14:textId="77777777" w:rsidR="009148BD" w:rsidRDefault="009148BD" w:rsidP="00410039">
            <w:pPr>
              <w:rPr>
                <w:b/>
                <w:lang w:val="uk-UA"/>
              </w:rPr>
            </w:pPr>
          </w:p>
        </w:tc>
      </w:tr>
    </w:tbl>
    <w:p w14:paraId="07428744" w14:textId="77777777" w:rsidR="00805C05" w:rsidRDefault="00805C05" w:rsidP="00325CA8">
      <w:pPr>
        <w:jc w:val="both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972"/>
      </w:tblGrid>
      <w:tr w:rsidR="00B67AE3" w:rsidRPr="00E1406F" w14:paraId="1D3E1DA1" w14:textId="77777777" w:rsidTr="00B67AE3">
        <w:trPr>
          <w:trHeight w:val="20"/>
        </w:trPr>
        <w:tc>
          <w:tcPr>
            <w:tcW w:w="5000" w:type="pct"/>
            <w:hideMark/>
          </w:tcPr>
          <w:p w14:paraId="06D60AF3" w14:textId="0DC764C6" w:rsidR="00B67AE3" w:rsidRPr="005F76D9" w:rsidRDefault="00B67AE3" w:rsidP="009148BD">
            <w:pPr>
              <w:jc w:val="both"/>
              <w:rPr>
                <w:rFonts w:eastAsia="Times New Roman"/>
              </w:rPr>
            </w:pPr>
          </w:p>
        </w:tc>
      </w:tr>
    </w:tbl>
    <w:p w14:paraId="358B9737" w14:textId="2E85C0D1" w:rsidR="006047E4" w:rsidRPr="006047E4" w:rsidRDefault="006047E4" w:rsidP="00B67AE3">
      <w:pPr>
        <w:jc w:val="both"/>
      </w:pPr>
      <w:bookmarkStart w:id="1" w:name="_GoBack"/>
      <w:bookmarkEnd w:id="1"/>
    </w:p>
    <w:p w14:paraId="066B636F" w14:textId="6D4309C4" w:rsidR="00C75B4D" w:rsidRPr="00C75B4D" w:rsidRDefault="00C75B4D" w:rsidP="00C75B4D">
      <w:pPr>
        <w:pStyle w:val="a5"/>
        <w:widowControl w:val="0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75B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Технічне обладнання та програмне забезпечення</w:t>
      </w:r>
    </w:p>
    <w:p w14:paraId="4D365F66" w14:textId="77777777" w:rsidR="00C75B4D" w:rsidRPr="00C75B4D" w:rsidRDefault="00C75B4D" w:rsidP="00C75B4D">
      <w:pPr>
        <w:widowControl w:val="0"/>
        <w:rPr>
          <w:rFonts w:eastAsia="Times New Roman"/>
          <w:bCs/>
          <w:lang w:val="uk-UA"/>
        </w:rPr>
      </w:pPr>
      <w:r w:rsidRPr="00C75B4D">
        <w:rPr>
          <w:rFonts w:eastAsia="Times New Roman"/>
          <w:bCs/>
          <w:lang w:val="uk-UA"/>
        </w:rPr>
        <w:t>Технічні засоби навчання:</w:t>
      </w:r>
    </w:p>
    <w:p w14:paraId="39F6B76D" w14:textId="37EB0CE0" w:rsidR="00C75B4D" w:rsidRPr="00C75B4D" w:rsidRDefault="00C75B4D" w:rsidP="00C75B4D">
      <w:pPr>
        <w:widowControl w:val="0"/>
        <w:rPr>
          <w:rFonts w:eastAsia="Times New Roman"/>
          <w:bCs/>
          <w:lang w:val="uk-UA"/>
        </w:rPr>
      </w:pPr>
      <w:r w:rsidRPr="00C75B4D">
        <w:rPr>
          <w:rFonts w:eastAsia="Times New Roman"/>
          <w:bCs/>
          <w:lang w:val="uk-UA"/>
        </w:rPr>
        <w:t>Персональні комп’ютери;</w:t>
      </w:r>
    </w:p>
    <w:p w14:paraId="118BCFE1" w14:textId="6BE48600" w:rsidR="00C75B4D" w:rsidRDefault="00C75B4D" w:rsidP="00C75B4D">
      <w:pPr>
        <w:widowControl w:val="0"/>
        <w:rPr>
          <w:rFonts w:eastAsia="Times New Roman"/>
          <w:bCs/>
          <w:lang w:val="uk-UA"/>
        </w:rPr>
      </w:pPr>
      <w:r w:rsidRPr="00C75B4D">
        <w:rPr>
          <w:rFonts w:eastAsia="Times New Roman"/>
          <w:bCs/>
          <w:lang w:val="uk-UA"/>
        </w:rPr>
        <w:t>Дистанційна платформа MOODL</w:t>
      </w:r>
      <w:r w:rsidR="001E5679">
        <w:rPr>
          <w:rFonts w:eastAsia="Times New Roman"/>
          <w:bCs/>
        </w:rPr>
        <w:t>E</w:t>
      </w:r>
      <w:r w:rsidRPr="00C75B4D">
        <w:rPr>
          <w:rFonts w:eastAsia="Times New Roman"/>
          <w:bCs/>
          <w:lang w:val="uk-UA"/>
        </w:rPr>
        <w:t>.</w:t>
      </w:r>
    </w:p>
    <w:p w14:paraId="111D6922" w14:textId="77777777" w:rsidR="00B67AE3" w:rsidRPr="00C75B4D" w:rsidRDefault="00B67AE3" w:rsidP="00C75B4D">
      <w:pPr>
        <w:widowControl w:val="0"/>
        <w:rPr>
          <w:rFonts w:eastAsia="Times New Roman"/>
          <w:bCs/>
          <w:lang w:val="uk-UA"/>
        </w:rPr>
      </w:pPr>
    </w:p>
    <w:p w14:paraId="2CA668CF" w14:textId="25F0153C" w:rsidR="006047E4" w:rsidRPr="00C75B4D" w:rsidRDefault="006047E4" w:rsidP="00C75B4D">
      <w:pPr>
        <w:pStyle w:val="a5"/>
        <w:widowControl w:val="0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75B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Система оцінювання та вимоги </w:t>
      </w:r>
    </w:p>
    <w:p w14:paraId="070F9BCE" w14:textId="011EAD20" w:rsidR="006047E4" w:rsidRPr="006047E4" w:rsidRDefault="00C75B4D" w:rsidP="00F722AF">
      <w:pPr>
        <w:spacing w:after="200"/>
        <w:ind w:firstLine="709"/>
        <w:contextualSpacing/>
        <w:jc w:val="center"/>
        <w:rPr>
          <w:rFonts w:eastAsia="Times New Roman"/>
          <w:bCs/>
          <w:lang w:val="uk-UA"/>
        </w:rPr>
      </w:pPr>
      <w:r>
        <w:rPr>
          <w:rFonts w:eastAsia="Times New Roman"/>
          <w:b/>
          <w:lang w:val="uk-UA"/>
        </w:rPr>
        <w:t>6</w:t>
      </w:r>
      <w:r w:rsidR="006047E4" w:rsidRPr="006047E4">
        <w:rPr>
          <w:rFonts w:eastAsia="Times New Roman"/>
          <w:b/>
          <w:lang w:val="uk-UA"/>
        </w:rPr>
        <w:t xml:space="preserve">.1. Навчальні досягнення здобувачів вищої освіти </w:t>
      </w:r>
      <w:r w:rsidR="006047E4" w:rsidRPr="006047E4">
        <w:rPr>
          <w:rFonts w:eastAsia="Times New Roman"/>
          <w:bCs/>
          <w:lang w:val="uk-UA"/>
        </w:rPr>
        <w:t>за результатами вивчення курсу оцінюватимуться за шкалою, що наведена нижче:</w:t>
      </w: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018"/>
      </w:tblGrid>
      <w:tr w:rsidR="006047E4" w:rsidRPr="006047E4" w14:paraId="6A825074" w14:textId="77777777" w:rsidTr="00E56A5E">
        <w:trPr>
          <w:trHeight w:val="567"/>
          <w:jc w:val="center"/>
        </w:trPr>
        <w:tc>
          <w:tcPr>
            <w:tcW w:w="4820" w:type="dxa"/>
            <w:vAlign w:val="center"/>
          </w:tcPr>
          <w:p w14:paraId="7CD8CFB3" w14:textId="77777777" w:rsidR="006047E4" w:rsidRPr="006047E4" w:rsidRDefault="006047E4" w:rsidP="006047E4">
            <w:pPr>
              <w:jc w:val="center"/>
              <w:rPr>
                <w:rFonts w:eastAsia="Times New Roman"/>
                <w:lang w:val="uk-UA"/>
              </w:rPr>
            </w:pPr>
            <w:r w:rsidRPr="006047E4">
              <w:rPr>
                <w:rFonts w:eastAsia="Times New Roman"/>
                <w:lang w:val="uk-UA"/>
              </w:rPr>
              <w:t>Рейтингова шкала</w:t>
            </w:r>
          </w:p>
        </w:tc>
        <w:tc>
          <w:tcPr>
            <w:tcW w:w="5018" w:type="dxa"/>
            <w:vAlign w:val="center"/>
          </w:tcPr>
          <w:p w14:paraId="24A50A21" w14:textId="77777777" w:rsidR="006047E4" w:rsidRPr="006047E4" w:rsidRDefault="006047E4" w:rsidP="006047E4">
            <w:pPr>
              <w:jc w:val="center"/>
              <w:rPr>
                <w:rFonts w:eastAsia="Times New Roman"/>
                <w:lang w:val="uk-UA"/>
              </w:rPr>
            </w:pPr>
            <w:r w:rsidRPr="006047E4">
              <w:rPr>
                <w:rFonts w:eastAsia="Times New Roman"/>
                <w:lang w:val="uk-UA"/>
              </w:rPr>
              <w:t>Інституційна шкала</w:t>
            </w:r>
          </w:p>
        </w:tc>
      </w:tr>
      <w:tr w:rsidR="006047E4" w:rsidRPr="006047E4" w14:paraId="39683142" w14:textId="77777777" w:rsidTr="00E56A5E">
        <w:trPr>
          <w:jc w:val="center"/>
        </w:trPr>
        <w:tc>
          <w:tcPr>
            <w:tcW w:w="4820" w:type="dxa"/>
            <w:vAlign w:val="center"/>
          </w:tcPr>
          <w:p w14:paraId="24556263" w14:textId="77777777" w:rsidR="006047E4" w:rsidRPr="006047E4" w:rsidRDefault="006047E4" w:rsidP="006047E4">
            <w:pPr>
              <w:ind w:left="180"/>
              <w:jc w:val="center"/>
              <w:rPr>
                <w:rFonts w:eastAsia="Times New Roman"/>
                <w:b/>
                <w:bCs/>
                <w:lang w:val="uk-UA"/>
              </w:rPr>
            </w:pPr>
            <w:r w:rsidRPr="006047E4">
              <w:rPr>
                <w:rFonts w:eastAsia="Times New Roman"/>
                <w:lang w:val="uk-UA"/>
              </w:rPr>
              <w:t>90 – 100</w:t>
            </w:r>
          </w:p>
        </w:tc>
        <w:tc>
          <w:tcPr>
            <w:tcW w:w="5018" w:type="dxa"/>
            <w:vAlign w:val="center"/>
          </w:tcPr>
          <w:p w14:paraId="7AAC272F" w14:textId="77777777" w:rsidR="006047E4" w:rsidRPr="006047E4" w:rsidRDefault="006047E4" w:rsidP="006047E4">
            <w:pPr>
              <w:jc w:val="center"/>
              <w:rPr>
                <w:rFonts w:eastAsia="Times New Roman"/>
                <w:lang w:val="uk-UA"/>
              </w:rPr>
            </w:pPr>
            <w:r w:rsidRPr="006047E4">
              <w:rPr>
                <w:rFonts w:eastAsia="Times New Roman"/>
                <w:lang w:val="uk-UA"/>
              </w:rPr>
              <w:t xml:space="preserve">відмінно  </w:t>
            </w:r>
          </w:p>
        </w:tc>
      </w:tr>
      <w:tr w:rsidR="006047E4" w:rsidRPr="006047E4" w14:paraId="1329C58E" w14:textId="77777777" w:rsidTr="00E56A5E">
        <w:trPr>
          <w:trHeight w:val="250"/>
          <w:jc w:val="center"/>
        </w:trPr>
        <w:tc>
          <w:tcPr>
            <w:tcW w:w="4820" w:type="dxa"/>
            <w:vAlign w:val="center"/>
          </w:tcPr>
          <w:p w14:paraId="6D367C21" w14:textId="77777777" w:rsidR="006047E4" w:rsidRPr="006047E4" w:rsidRDefault="006047E4" w:rsidP="006047E4">
            <w:pPr>
              <w:ind w:left="180"/>
              <w:jc w:val="center"/>
              <w:rPr>
                <w:rFonts w:eastAsia="Times New Roman"/>
                <w:lang w:val="uk-UA"/>
              </w:rPr>
            </w:pPr>
            <w:r w:rsidRPr="006047E4">
              <w:rPr>
                <w:rFonts w:eastAsia="Times New Roman"/>
                <w:lang w:val="uk-UA"/>
              </w:rPr>
              <w:t>74-89</w:t>
            </w:r>
          </w:p>
        </w:tc>
        <w:tc>
          <w:tcPr>
            <w:tcW w:w="5018" w:type="dxa"/>
            <w:vAlign w:val="center"/>
          </w:tcPr>
          <w:p w14:paraId="5E44DEF2" w14:textId="77777777" w:rsidR="006047E4" w:rsidRPr="006047E4" w:rsidRDefault="006047E4" w:rsidP="006047E4">
            <w:pPr>
              <w:jc w:val="center"/>
              <w:rPr>
                <w:rFonts w:eastAsia="Times New Roman"/>
                <w:lang w:val="uk-UA"/>
              </w:rPr>
            </w:pPr>
            <w:r w:rsidRPr="006047E4">
              <w:rPr>
                <w:rFonts w:eastAsia="Times New Roman"/>
                <w:lang w:val="uk-UA"/>
              </w:rPr>
              <w:t xml:space="preserve">добре </w:t>
            </w:r>
          </w:p>
        </w:tc>
      </w:tr>
      <w:tr w:rsidR="006047E4" w:rsidRPr="006047E4" w14:paraId="0A275B3D" w14:textId="77777777" w:rsidTr="00E56A5E">
        <w:trPr>
          <w:trHeight w:val="254"/>
          <w:jc w:val="center"/>
        </w:trPr>
        <w:tc>
          <w:tcPr>
            <w:tcW w:w="4820" w:type="dxa"/>
            <w:vAlign w:val="center"/>
          </w:tcPr>
          <w:p w14:paraId="448C91AE" w14:textId="77777777" w:rsidR="006047E4" w:rsidRPr="006047E4" w:rsidRDefault="006047E4" w:rsidP="006047E4">
            <w:pPr>
              <w:ind w:left="180"/>
              <w:jc w:val="center"/>
              <w:rPr>
                <w:rFonts w:eastAsia="Times New Roman"/>
                <w:lang w:val="uk-UA"/>
              </w:rPr>
            </w:pPr>
            <w:r w:rsidRPr="006047E4">
              <w:rPr>
                <w:rFonts w:eastAsia="Times New Roman"/>
                <w:lang w:val="uk-UA"/>
              </w:rPr>
              <w:t>60-73</w:t>
            </w:r>
          </w:p>
        </w:tc>
        <w:tc>
          <w:tcPr>
            <w:tcW w:w="5018" w:type="dxa"/>
            <w:vAlign w:val="center"/>
          </w:tcPr>
          <w:p w14:paraId="5FBDA9C9" w14:textId="77777777" w:rsidR="006047E4" w:rsidRPr="006047E4" w:rsidRDefault="006047E4" w:rsidP="006047E4">
            <w:pPr>
              <w:jc w:val="center"/>
              <w:rPr>
                <w:rFonts w:eastAsia="Times New Roman"/>
                <w:lang w:val="uk-UA"/>
              </w:rPr>
            </w:pPr>
            <w:r w:rsidRPr="006047E4">
              <w:rPr>
                <w:rFonts w:eastAsia="Times New Roman"/>
                <w:lang w:val="uk-UA"/>
              </w:rPr>
              <w:t xml:space="preserve">задовільно </w:t>
            </w:r>
          </w:p>
        </w:tc>
      </w:tr>
      <w:tr w:rsidR="006047E4" w:rsidRPr="006047E4" w14:paraId="032AF9CE" w14:textId="77777777" w:rsidTr="00E56A5E">
        <w:trPr>
          <w:trHeight w:val="244"/>
          <w:jc w:val="center"/>
        </w:trPr>
        <w:tc>
          <w:tcPr>
            <w:tcW w:w="4820" w:type="dxa"/>
            <w:vAlign w:val="center"/>
          </w:tcPr>
          <w:p w14:paraId="22E3F71F" w14:textId="77777777" w:rsidR="006047E4" w:rsidRPr="006047E4" w:rsidRDefault="006047E4" w:rsidP="006047E4">
            <w:pPr>
              <w:jc w:val="center"/>
              <w:rPr>
                <w:rFonts w:eastAsia="Times New Roman"/>
                <w:lang w:val="uk-UA"/>
              </w:rPr>
            </w:pPr>
            <w:r w:rsidRPr="006047E4">
              <w:rPr>
                <w:rFonts w:eastAsia="Times New Roman"/>
                <w:lang w:val="uk-UA"/>
              </w:rPr>
              <w:t>0-59</w:t>
            </w:r>
          </w:p>
        </w:tc>
        <w:tc>
          <w:tcPr>
            <w:tcW w:w="5018" w:type="dxa"/>
            <w:vAlign w:val="center"/>
          </w:tcPr>
          <w:p w14:paraId="1E8C3070" w14:textId="77777777" w:rsidR="006047E4" w:rsidRPr="006047E4" w:rsidRDefault="006047E4" w:rsidP="006047E4">
            <w:pPr>
              <w:jc w:val="center"/>
              <w:rPr>
                <w:rFonts w:eastAsia="Times New Roman"/>
                <w:lang w:val="uk-UA"/>
              </w:rPr>
            </w:pPr>
            <w:r w:rsidRPr="006047E4">
              <w:rPr>
                <w:rFonts w:eastAsia="Times New Roman"/>
                <w:lang w:val="uk-UA"/>
              </w:rPr>
              <w:t>незадовільно</w:t>
            </w:r>
          </w:p>
        </w:tc>
      </w:tr>
    </w:tbl>
    <w:p w14:paraId="22BE0165" w14:textId="77777777" w:rsidR="006047E4" w:rsidRPr="006047E4" w:rsidRDefault="006047E4" w:rsidP="006047E4">
      <w:pPr>
        <w:ind w:firstLine="709"/>
        <w:jc w:val="both"/>
        <w:rPr>
          <w:rFonts w:eastAsia="Times New Roman"/>
          <w:b/>
          <w:lang w:val="uk-UA"/>
        </w:rPr>
      </w:pPr>
    </w:p>
    <w:p w14:paraId="6E4843F3" w14:textId="1D5FF0CC" w:rsidR="006047E4" w:rsidRPr="006047E4" w:rsidRDefault="00C75B4D" w:rsidP="006047E4">
      <w:pPr>
        <w:ind w:firstLine="709"/>
        <w:jc w:val="both"/>
        <w:rPr>
          <w:rFonts w:eastAsia="Times New Roman"/>
          <w:lang w:val="uk-UA"/>
        </w:rPr>
      </w:pPr>
      <w:r>
        <w:rPr>
          <w:rFonts w:eastAsia="Times New Roman"/>
          <w:b/>
          <w:lang w:val="uk-UA"/>
        </w:rPr>
        <w:t>6</w:t>
      </w:r>
      <w:r w:rsidR="006047E4" w:rsidRPr="006047E4">
        <w:rPr>
          <w:rFonts w:eastAsia="Times New Roman"/>
          <w:b/>
          <w:lang w:val="uk-UA"/>
        </w:rPr>
        <w:t>.2</w:t>
      </w:r>
      <w:r w:rsidR="006047E4" w:rsidRPr="006047E4">
        <w:rPr>
          <w:rFonts w:eastAsia="Times New Roman"/>
          <w:lang w:val="uk-UA"/>
        </w:rPr>
        <w:t xml:space="preserve">. Здобувачі вищої освіти можуть отримати </w:t>
      </w:r>
      <w:r w:rsidR="006047E4" w:rsidRPr="006047E4">
        <w:rPr>
          <w:rFonts w:eastAsia="Times New Roman"/>
          <w:b/>
          <w:bCs/>
          <w:lang w:val="uk-UA"/>
        </w:rPr>
        <w:t>підсумкову оцінку</w:t>
      </w:r>
      <w:r w:rsidR="006047E4" w:rsidRPr="006047E4">
        <w:rPr>
          <w:rFonts w:eastAsia="Times New Roman"/>
          <w:lang w:val="uk-UA"/>
        </w:rPr>
        <w:t xml:space="preserve"> з навчальної дисципліни на підставі поточного оцінювання знань за умови, якщо набрана кількість балів з поточного </w:t>
      </w:r>
      <w:r w:rsidR="0031092C">
        <w:rPr>
          <w:rFonts w:eastAsia="Times New Roman"/>
          <w:lang w:val="uk-UA"/>
        </w:rPr>
        <w:t>опитування</w:t>
      </w:r>
      <w:r w:rsidR="006047E4" w:rsidRPr="006047E4">
        <w:rPr>
          <w:rFonts w:eastAsia="Times New Roman"/>
          <w:lang w:val="uk-UA"/>
        </w:rPr>
        <w:t xml:space="preserve"> та самостійної роботи складатиме не менше 60 балів.</w:t>
      </w:r>
    </w:p>
    <w:p w14:paraId="6563C453" w14:textId="77777777" w:rsidR="006047E4" w:rsidRPr="006047E4" w:rsidRDefault="006047E4" w:rsidP="006047E4">
      <w:pPr>
        <w:jc w:val="both"/>
        <w:rPr>
          <w:rFonts w:eastAsia="Times New Roman"/>
          <w:lang w:val="uk-UA"/>
        </w:rPr>
      </w:pPr>
    </w:p>
    <w:p w14:paraId="3F6F9884" w14:textId="255E8A0B" w:rsidR="006047E4" w:rsidRPr="006047E4" w:rsidRDefault="006047E4" w:rsidP="00CA7F20">
      <w:pPr>
        <w:ind w:firstLine="708"/>
        <w:jc w:val="center"/>
        <w:rPr>
          <w:rFonts w:eastAsia="Times New Roman"/>
          <w:lang w:val="uk-UA"/>
        </w:rPr>
      </w:pPr>
      <w:r w:rsidRPr="006047E4">
        <w:rPr>
          <w:rFonts w:eastAsia="Times New Roman"/>
          <w:lang w:val="uk-UA"/>
        </w:rPr>
        <w:t>Максимальне оцінювання: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1985"/>
        <w:gridCol w:w="1111"/>
        <w:gridCol w:w="868"/>
      </w:tblGrid>
      <w:tr w:rsidR="0040234A" w:rsidRPr="006047E4" w14:paraId="6F49AA3A" w14:textId="77777777" w:rsidTr="0031092C">
        <w:tc>
          <w:tcPr>
            <w:tcW w:w="3256" w:type="dxa"/>
            <w:shd w:val="clear" w:color="auto" w:fill="auto"/>
            <w:vAlign w:val="center"/>
          </w:tcPr>
          <w:p w14:paraId="16CDCFB2" w14:textId="0C001C69" w:rsidR="0040234A" w:rsidRPr="006047E4" w:rsidRDefault="00410039" w:rsidP="006047E4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Контрольна робота з розгорнутими відповідями</w:t>
            </w:r>
          </w:p>
        </w:tc>
        <w:tc>
          <w:tcPr>
            <w:tcW w:w="2409" w:type="dxa"/>
          </w:tcPr>
          <w:p w14:paraId="70A59190" w14:textId="64136C81" w:rsidR="0040234A" w:rsidRPr="006047E4" w:rsidRDefault="00BE10E9" w:rsidP="00BE10E9">
            <w:pPr>
              <w:jc w:val="center"/>
              <w:rPr>
                <w:rFonts w:eastAsia="Times New Roman"/>
                <w:highlight w:val="yellow"/>
                <w:lang w:val="uk-UA"/>
              </w:rPr>
            </w:pPr>
            <w:r>
              <w:rPr>
                <w:rFonts w:eastAsia="Times New Roman"/>
                <w:lang w:val="uk-UA"/>
              </w:rPr>
              <w:t>Есе</w:t>
            </w:r>
          </w:p>
        </w:tc>
        <w:tc>
          <w:tcPr>
            <w:tcW w:w="1985" w:type="dxa"/>
          </w:tcPr>
          <w:p w14:paraId="1ACE4078" w14:textId="699CA397" w:rsidR="0040234A" w:rsidRPr="006047E4" w:rsidRDefault="0040234A" w:rsidP="006047E4">
            <w:pPr>
              <w:jc w:val="center"/>
              <w:rPr>
                <w:rFonts w:eastAsia="Times New Roman"/>
                <w:highlight w:val="yellow"/>
                <w:lang w:val="uk-UA"/>
              </w:rPr>
            </w:pPr>
            <w:r>
              <w:rPr>
                <w:rFonts w:eastAsia="Times New Roman"/>
                <w:lang w:val="uk-UA"/>
              </w:rPr>
              <w:t>Ко</w:t>
            </w:r>
            <w:r w:rsidRPr="006047E4">
              <w:rPr>
                <w:rFonts w:eastAsia="Times New Roman"/>
                <w:lang w:val="uk-UA"/>
              </w:rPr>
              <w:t>нтрольна тестова робота</w:t>
            </w:r>
          </w:p>
        </w:tc>
        <w:tc>
          <w:tcPr>
            <w:tcW w:w="1111" w:type="dxa"/>
            <w:shd w:val="clear" w:color="auto" w:fill="auto"/>
          </w:tcPr>
          <w:p w14:paraId="758BF882" w14:textId="3FCFB1B4" w:rsidR="0040234A" w:rsidRPr="006047E4" w:rsidRDefault="00410039" w:rsidP="006047E4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Бонус</w:t>
            </w:r>
            <w:r w:rsidR="00BE10E9" w:rsidRPr="006047E4">
              <w:rPr>
                <w:rFonts w:eastAsia="Times New Roman"/>
                <w:iCs/>
                <w:lang w:val="uk-UA"/>
              </w:rPr>
              <w:t>*</w:t>
            </w:r>
          </w:p>
        </w:tc>
        <w:tc>
          <w:tcPr>
            <w:tcW w:w="868" w:type="dxa"/>
            <w:shd w:val="clear" w:color="auto" w:fill="auto"/>
          </w:tcPr>
          <w:p w14:paraId="15C986EB" w14:textId="6C00E94B" w:rsidR="0040234A" w:rsidRPr="006047E4" w:rsidRDefault="00A31AAF" w:rsidP="006047E4">
            <w:pPr>
              <w:jc w:val="center"/>
              <w:rPr>
                <w:rFonts w:eastAsia="Times New Roman"/>
                <w:b/>
                <w:bCs/>
                <w:highlight w:val="yellow"/>
                <w:lang w:val="uk-UA"/>
              </w:rPr>
            </w:pPr>
            <w:r w:rsidRPr="00A31AAF">
              <w:rPr>
                <w:rFonts w:eastAsia="Times New Roman"/>
                <w:b/>
                <w:bCs/>
                <w:lang w:val="uk-UA"/>
              </w:rPr>
              <w:t>Разом</w:t>
            </w:r>
          </w:p>
        </w:tc>
      </w:tr>
      <w:tr w:rsidR="0040234A" w:rsidRPr="006047E4" w14:paraId="7C46C18C" w14:textId="77777777" w:rsidTr="0031092C">
        <w:tc>
          <w:tcPr>
            <w:tcW w:w="3256" w:type="dxa"/>
            <w:shd w:val="clear" w:color="auto" w:fill="auto"/>
            <w:vAlign w:val="center"/>
          </w:tcPr>
          <w:p w14:paraId="432CBB09" w14:textId="3125A38D" w:rsidR="0040234A" w:rsidRPr="006047E4" w:rsidRDefault="00410039" w:rsidP="0040234A">
            <w:pPr>
              <w:jc w:val="center"/>
              <w:rPr>
                <w:rFonts w:eastAsia="Times New Roman"/>
                <w:highlight w:val="yellow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  <w:r w:rsidR="003500E4">
              <w:rPr>
                <w:rFonts w:eastAsia="Times New Roman"/>
                <w:lang w:val="uk-UA"/>
              </w:rPr>
              <w:t>0</w:t>
            </w:r>
          </w:p>
        </w:tc>
        <w:tc>
          <w:tcPr>
            <w:tcW w:w="2409" w:type="dxa"/>
          </w:tcPr>
          <w:p w14:paraId="26102EB3" w14:textId="1A5FB0EE" w:rsidR="0040234A" w:rsidRPr="006047E4" w:rsidRDefault="00BE10E9" w:rsidP="006047E4">
            <w:pPr>
              <w:jc w:val="center"/>
              <w:rPr>
                <w:rFonts w:eastAsia="Times New Roman"/>
                <w:highlight w:val="yellow"/>
                <w:lang w:val="uk-UA"/>
              </w:rPr>
            </w:pPr>
            <w:r w:rsidRPr="00BE10E9">
              <w:rPr>
                <w:rFonts w:eastAsia="Times New Roman"/>
                <w:lang w:val="uk-UA"/>
              </w:rPr>
              <w:t>25</w:t>
            </w:r>
          </w:p>
        </w:tc>
        <w:tc>
          <w:tcPr>
            <w:tcW w:w="1985" w:type="dxa"/>
          </w:tcPr>
          <w:p w14:paraId="55DC481E" w14:textId="6EB127E0" w:rsidR="0040234A" w:rsidRPr="006047E4" w:rsidRDefault="00410039" w:rsidP="006047E4">
            <w:pPr>
              <w:jc w:val="center"/>
              <w:rPr>
                <w:rFonts w:eastAsia="Times New Roman"/>
                <w:highlight w:val="yellow"/>
                <w:lang w:val="uk-UA"/>
              </w:rPr>
            </w:pPr>
            <w:r>
              <w:rPr>
                <w:rFonts w:eastAsia="Times New Roman"/>
                <w:lang w:val="uk-UA"/>
              </w:rPr>
              <w:t>4</w:t>
            </w:r>
            <w:r w:rsidR="003500E4">
              <w:rPr>
                <w:rFonts w:eastAsia="Times New Roman"/>
                <w:lang w:val="uk-UA"/>
              </w:rPr>
              <w:t>0</w:t>
            </w:r>
          </w:p>
        </w:tc>
        <w:tc>
          <w:tcPr>
            <w:tcW w:w="1111" w:type="dxa"/>
            <w:shd w:val="clear" w:color="auto" w:fill="auto"/>
          </w:tcPr>
          <w:p w14:paraId="7EC77E7C" w14:textId="15806108" w:rsidR="0040234A" w:rsidRPr="006047E4" w:rsidRDefault="00F722AF" w:rsidP="006047E4">
            <w:pPr>
              <w:jc w:val="center"/>
              <w:rPr>
                <w:rFonts w:eastAsia="Times New Roman"/>
                <w:highlight w:val="yellow"/>
                <w:lang w:val="uk-UA"/>
              </w:rPr>
            </w:pPr>
            <w:r>
              <w:rPr>
                <w:rFonts w:eastAsia="Times New Roman"/>
                <w:lang w:val="uk-UA"/>
              </w:rPr>
              <w:t>5</w:t>
            </w:r>
          </w:p>
        </w:tc>
        <w:tc>
          <w:tcPr>
            <w:tcW w:w="868" w:type="dxa"/>
            <w:shd w:val="clear" w:color="auto" w:fill="auto"/>
          </w:tcPr>
          <w:p w14:paraId="464C6836" w14:textId="77777777" w:rsidR="0040234A" w:rsidRPr="006047E4" w:rsidRDefault="0040234A" w:rsidP="006047E4">
            <w:pPr>
              <w:jc w:val="center"/>
              <w:rPr>
                <w:rFonts w:eastAsia="Times New Roman"/>
                <w:b/>
                <w:bCs/>
                <w:highlight w:val="yellow"/>
                <w:lang w:val="uk-UA"/>
              </w:rPr>
            </w:pPr>
            <w:r w:rsidRPr="006047E4">
              <w:rPr>
                <w:rFonts w:eastAsia="Times New Roman"/>
                <w:b/>
                <w:bCs/>
                <w:lang w:val="uk-UA"/>
              </w:rPr>
              <w:t>100</w:t>
            </w:r>
          </w:p>
        </w:tc>
      </w:tr>
    </w:tbl>
    <w:p w14:paraId="7DD60E5C" w14:textId="77777777" w:rsidR="00BE10E9" w:rsidRDefault="00BE10E9" w:rsidP="006047E4">
      <w:pPr>
        <w:widowControl w:val="0"/>
        <w:ind w:firstLine="709"/>
        <w:jc w:val="both"/>
        <w:rPr>
          <w:rFonts w:eastAsia="Times New Roman"/>
          <w:iCs/>
          <w:lang w:val="uk-UA"/>
        </w:rPr>
      </w:pPr>
    </w:p>
    <w:p w14:paraId="4D473714" w14:textId="1DE11405" w:rsidR="006047E4" w:rsidRPr="006047E4" w:rsidRDefault="006047E4" w:rsidP="006047E4">
      <w:pPr>
        <w:widowControl w:val="0"/>
        <w:ind w:firstLine="709"/>
        <w:jc w:val="both"/>
        <w:rPr>
          <w:rFonts w:eastAsia="Times New Roman"/>
          <w:lang w:val="uk-UA"/>
        </w:rPr>
      </w:pPr>
      <w:r w:rsidRPr="006047E4">
        <w:rPr>
          <w:rFonts w:eastAsia="Times New Roman"/>
          <w:iCs/>
          <w:lang w:val="uk-UA"/>
        </w:rPr>
        <w:t>* Бонусні бали нараховуються за</w:t>
      </w:r>
      <w:r w:rsidRPr="006047E4">
        <w:rPr>
          <w:rFonts w:eastAsia="Times New Roman"/>
          <w:lang w:val="uk-UA"/>
        </w:rPr>
        <w:t xml:space="preserve"> регулярне відвідування занять (не більше двох пропусків без поважних причин за всіма видами занять) та наявність конспект</w:t>
      </w:r>
      <w:r w:rsidR="0040234A">
        <w:rPr>
          <w:rFonts w:eastAsia="Times New Roman"/>
          <w:lang w:val="uk-UA"/>
        </w:rPr>
        <w:t>у</w:t>
      </w:r>
      <w:r w:rsidRPr="006047E4">
        <w:rPr>
          <w:rFonts w:eastAsia="Times New Roman"/>
          <w:lang w:val="uk-UA"/>
        </w:rPr>
        <w:t xml:space="preserve"> лекцій.</w:t>
      </w:r>
    </w:p>
    <w:p w14:paraId="2F4A6CA0" w14:textId="7C91FE04" w:rsidR="006047E4" w:rsidRDefault="006047E4" w:rsidP="006047E4">
      <w:pPr>
        <w:widowControl w:val="0"/>
        <w:ind w:firstLine="708"/>
        <w:jc w:val="both"/>
        <w:rPr>
          <w:rFonts w:eastAsia="Times New Roman"/>
          <w:iCs/>
          <w:lang w:val="uk-UA"/>
        </w:rPr>
      </w:pPr>
      <w:r w:rsidRPr="006047E4">
        <w:rPr>
          <w:rFonts w:eastAsia="Times New Roman"/>
          <w:iCs/>
          <w:lang w:val="uk-UA"/>
        </w:rPr>
        <w:t xml:space="preserve">Теоретична частина оцінюється за результатами здачі контрольної роботи, яка </w:t>
      </w:r>
      <w:bookmarkStart w:id="2" w:name="_Hlk66390589"/>
      <w:r w:rsidRPr="00BE10E9">
        <w:rPr>
          <w:rFonts w:eastAsia="Times New Roman"/>
          <w:iCs/>
          <w:lang w:val="uk-UA"/>
        </w:rPr>
        <w:t xml:space="preserve">містить </w:t>
      </w:r>
      <w:r w:rsidR="00F722AF" w:rsidRPr="00BE10E9">
        <w:rPr>
          <w:rFonts w:eastAsia="Times New Roman"/>
          <w:iCs/>
          <w:lang w:val="uk-UA"/>
        </w:rPr>
        <w:t xml:space="preserve">3 </w:t>
      </w:r>
      <w:r w:rsidRPr="00BE10E9">
        <w:rPr>
          <w:rFonts w:eastAsia="Times New Roman"/>
          <w:iCs/>
          <w:lang w:val="uk-UA"/>
        </w:rPr>
        <w:t xml:space="preserve"> питан</w:t>
      </w:r>
      <w:r w:rsidR="00F722AF" w:rsidRPr="00BE10E9">
        <w:rPr>
          <w:rFonts w:eastAsia="Times New Roman"/>
          <w:iCs/>
          <w:lang w:val="uk-UA"/>
        </w:rPr>
        <w:t>ня</w:t>
      </w:r>
      <w:r w:rsidR="0040234A">
        <w:rPr>
          <w:rFonts w:eastAsia="Times New Roman"/>
          <w:iCs/>
          <w:lang w:val="uk-UA"/>
        </w:rPr>
        <w:t xml:space="preserve"> та передбачає </w:t>
      </w:r>
      <w:r w:rsidRPr="006047E4">
        <w:rPr>
          <w:rFonts w:eastAsia="Times New Roman"/>
          <w:iCs/>
          <w:lang w:val="uk-UA"/>
        </w:rPr>
        <w:t>розгорнут</w:t>
      </w:r>
      <w:r w:rsidR="00F722AF">
        <w:rPr>
          <w:rFonts w:eastAsia="Times New Roman"/>
          <w:iCs/>
          <w:lang w:val="uk-UA"/>
        </w:rPr>
        <w:t>і</w:t>
      </w:r>
      <w:r w:rsidRPr="006047E4">
        <w:rPr>
          <w:rFonts w:eastAsia="Times New Roman"/>
          <w:iCs/>
          <w:lang w:val="uk-UA"/>
        </w:rPr>
        <w:t xml:space="preserve"> відповід</w:t>
      </w:r>
      <w:r w:rsidR="00F722AF">
        <w:rPr>
          <w:rFonts w:eastAsia="Times New Roman"/>
          <w:iCs/>
          <w:lang w:val="uk-UA"/>
        </w:rPr>
        <w:t>і</w:t>
      </w:r>
      <w:r w:rsidR="0040234A">
        <w:rPr>
          <w:rFonts w:eastAsia="Times New Roman"/>
          <w:iCs/>
          <w:lang w:val="uk-UA"/>
        </w:rPr>
        <w:t xml:space="preserve"> на </w:t>
      </w:r>
      <w:r w:rsidR="00F722AF">
        <w:rPr>
          <w:rFonts w:eastAsia="Times New Roman"/>
          <w:iCs/>
          <w:lang w:val="uk-UA"/>
        </w:rPr>
        <w:t>них</w:t>
      </w:r>
      <w:r w:rsidR="00BE10E9">
        <w:rPr>
          <w:rFonts w:eastAsia="Times New Roman"/>
          <w:iCs/>
          <w:lang w:val="uk-UA"/>
        </w:rPr>
        <w:t xml:space="preserve">, есе та контрольної тестової роботи. </w:t>
      </w:r>
    </w:p>
    <w:p w14:paraId="5789F6D2" w14:textId="77777777" w:rsidR="00BE10E9" w:rsidRDefault="00BE10E9" w:rsidP="00BE10E9">
      <w:pPr>
        <w:widowControl w:val="0"/>
        <w:ind w:left="709"/>
        <w:jc w:val="center"/>
        <w:rPr>
          <w:rFonts w:eastAsia="Times New Roman"/>
          <w:b/>
          <w:bCs/>
          <w:lang w:val="uk-UA"/>
        </w:rPr>
      </w:pPr>
    </w:p>
    <w:p w14:paraId="202B7425" w14:textId="77777777" w:rsidR="00BE10E9" w:rsidRPr="006047E4" w:rsidRDefault="00BE10E9" w:rsidP="00BE10E9">
      <w:pPr>
        <w:widowControl w:val="0"/>
        <w:ind w:left="709"/>
        <w:jc w:val="center"/>
        <w:rPr>
          <w:rFonts w:eastAsia="Times New Roman"/>
          <w:b/>
          <w:bCs/>
          <w:lang w:val="uk-UA"/>
        </w:rPr>
      </w:pPr>
      <w:r>
        <w:rPr>
          <w:rFonts w:eastAsia="Times New Roman"/>
          <w:b/>
          <w:bCs/>
          <w:lang w:val="uk-UA"/>
        </w:rPr>
        <w:t>6</w:t>
      </w:r>
      <w:r w:rsidRPr="006047E4">
        <w:rPr>
          <w:rFonts w:eastAsia="Times New Roman"/>
          <w:b/>
          <w:bCs/>
          <w:lang w:val="uk-UA"/>
        </w:rPr>
        <w:t>.3. Критерії оцінювання теоретичної частини</w:t>
      </w:r>
    </w:p>
    <w:p w14:paraId="3E1382B0" w14:textId="0234B50F" w:rsidR="00BE10E9" w:rsidRPr="006047E4" w:rsidRDefault="00BE10E9" w:rsidP="00BE10E9">
      <w:pPr>
        <w:widowControl w:val="0"/>
        <w:ind w:firstLine="708"/>
        <w:jc w:val="both"/>
        <w:rPr>
          <w:rFonts w:eastAsia="Times New Roman"/>
          <w:b/>
          <w:lang w:val="uk-UA"/>
        </w:rPr>
      </w:pPr>
      <w:r>
        <w:rPr>
          <w:rFonts w:eastAsia="Times New Roman"/>
          <w:b/>
          <w:lang w:val="uk-UA"/>
        </w:rPr>
        <w:t>3</w:t>
      </w:r>
      <w:r w:rsidRPr="006047E4">
        <w:rPr>
          <w:rFonts w:eastAsia="Times New Roman"/>
          <w:b/>
          <w:lang w:val="uk-UA"/>
        </w:rPr>
        <w:t xml:space="preserve"> питан</w:t>
      </w:r>
      <w:r>
        <w:rPr>
          <w:rFonts w:eastAsia="Times New Roman"/>
          <w:b/>
          <w:lang w:val="uk-UA"/>
        </w:rPr>
        <w:t>ня по 10 балів</w:t>
      </w:r>
      <w:r w:rsidRPr="006047E4">
        <w:rPr>
          <w:rFonts w:eastAsia="Times New Roman"/>
          <w:b/>
          <w:lang w:val="uk-UA"/>
        </w:rPr>
        <w:t xml:space="preserve"> з розгорнут</w:t>
      </w:r>
      <w:r>
        <w:rPr>
          <w:rFonts w:eastAsia="Times New Roman"/>
          <w:b/>
          <w:lang w:val="uk-UA"/>
        </w:rPr>
        <w:t>ими</w:t>
      </w:r>
      <w:r w:rsidRPr="006047E4">
        <w:rPr>
          <w:rFonts w:eastAsia="Times New Roman"/>
          <w:b/>
          <w:lang w:val="uk-UA"/>
        </w:rPr>
        <w:t xml:space="preserve"> відповід</w:t>
      </w:r>
      <w:r>
        <w:rPr>
          <w:rFonts w:eastAsia="Times New Roman"/>
          <w:b/>
          <w:lang w:val="uk-UA"/>
        </w:rPr>
        <w:t>ями на них</w:t>
      </w:r>
      <w:r w:rsidRPr="006047E4">
        <w:rPr>
          <w:rFonts w:eastAsia="Times New Roman"/>
          <w:b/>
          <w:lang w:val="uk-UA"/>
        </w:rPr>
        <w:t xml:space="preserve">. </w:t>
      </w:r>
    </w:p>
    <w:p w14:paraId="0D896C36" w14:textId="497FEE82" w:rsidR="00BE10E9" w:rsidRPr="006047E4" w:rsidRDefault="00BE10E9" w:rsidP="00BE10E9">
      <w:pPr>
        <w:widowControl w:val="0"/>
        <w:ind w:firstLine="708"/>
        <w:jc w:val="both"/>
        <w:rPr>
          <w:rFonts w:eastAsia="Times New Roman"/>
          <w:lang w:val="uk-UA"/>
        </w:rPr>
      </w:pPr>
      <w:r>
        <w:rPr>
          <w:rFonts w:eastAsia="Times New Roman"/>
          <w:b/>
          <w:bCs/>
          <w:lang w:val="uk-UA"/>
        </w:rPr>
        <w:t>10</w:t>
      </w:r>
      <w:r w:rsidRPr="00F722AF"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  <w:lang w:val="uk-UA"/>
        </w:rPr>
        <w:t xml:space="preserve">балів </w:t>
      </w:r>
      <w:r>
        <w:rPr>
          <w:rFonts w:eastAsia="Times New Roman"/>
          <w:lang w:val="uk-UA"/>
        </w:rPr>
        <w:t>– м</w:t>
      </w:r>
      <w:r w:rsidRPr="006047E4">
        <w:rPr>
          <w:rFonts w:eastAsia="Times New Roman"/>
          <w:lang w:val="uk-UA"/>
        </w:rPr>
        <w:t xml:space="preserve">аксимальна кількість балів, нараховується за правильну, повну (наведено приклади) та конкретну відповідь (еталонну) на запропоноване питання. </w:t>
      </w:r>
    </w:p>
    <w:p w14:paraId="6C091806" w14:textId="4ADEC8C7" w:rsidR="00BE10E9" w:rsidRPr="006047E4" w:rsidRDefault="00BE10E9" w:rsidP="00BE10E9">
      <w:pPr>
        <w:widowControl w:val="0"/>
        <w:ind w:firstLine="708"/>
        <w:jc w:val="both"/>
        <w:rPr>
          <w:rFonts w:eastAsia="Times New Roman"/>
          <w:lang w:val="uk-UA"/>
        </w:rPr>
      </w:pPr>
      <w:r>
        <w:rPr>
          <w:rFonts w:eastAsia="Times New Roman"/>
          <w:b/>
          <w:lang w:val="uk-UA"/>
        </w:rPr>
        <w:t>8</w:t>
      </w:r>
      <w:r w:rsidRPr="006047E4">
        <w:rPr>
          <w:rFonts w:eastAsia="Times New Roman"/>
          <w:b/>
          <w:lang w:val="uk-UA"/>
        </w:rPr>
        <w:t xml:space="preserve"> бал</w:t>
      </w:r>
      <w:r>
        <w:rPr>
          <w:rFonts w:eastAsia="Times New Roman"/>
          <w:b/>
          <w:lang w:val="uk-UA"/>
        </w:rPr>
        <w:t>ів</w:t>
      </w:r>
      <w:r w:rsidRPr="006047E4">
        <w:rPr>
          <w:rFonts w:eastAsia="Times New Roman"/>
          <w:b/>
          <w:lang w:val="uk-UA"/>
        </w:rPr>
        <w:t xml:space="preserve"> </w:t>
      </w:r>
      <w:r w:rsidRPr="006047E4">
        <w:rPr>
          <w:rFonts w:eastAsia="Times New Roman"/>
          <w:bCs/>
          <w:lang w:val="uk-UA"/>
        </w:rPr>
        <w:t>–</w:t>
      </w:r>
      <w:r w:rsidRPr="006047E4">
        <w:rPr>
          <w:rFonts w:eastAsia="Times New Roman"/>
          <w:lang w:val="uk-UA"/>
        </w:rPr>
        <w:t xml:space="preserve"> відповідь правильна, наведено приклади, але забагато інформації, яка опосередковано відповідає суті питання;</w:t>
      </w:r>
    </w:p>
    <w:p w14:paraId="33EB982A" w14:textId="4C429047" w:rsidR="00BE10E9" w:rsidRPr="006047E4" w:rsidRDefault="00BE10E9" w:rsidP="00BE10E9">
      <w:pPr>
        <w:widowControl w:val="0"/>
        <w:ind w:firstLine="708"/>
        <w:jc w:val="both"/>
        <w:rPr>
          <w:rFonts w:eastAsia="Times New Roman"/>
          <w:lang w:val="uk-UA"/>
        </w:rPr>
      </w:pPr>
      <w:r>
        <w:rPr>
          <w:rFonts w:eastAsia="Times New Roman"/>
          <w:b/>
          <w:lang w:val="uk-UA"/>
        </w:rPr>
        <w:t>6</w:t>
      </w:r>
      <w:r w:rsidRPr="006047E4">
        <w:rPr>
          <w:rFonts w:eastAsia="Times New Roman"/>
          <w:b/>
          <w:lang w:val="uk-UA"/>
        </w:rPr>
        <w:t xml:space="preserve"> бал</w:t>
      </w:r>
      <w:r>
        <w:rPr>
          <w:rFonts w:eastAsia="Times New Roman"/>
          <w:b/>
          <w:lang w:val="uk-UA"/>
        </w:rPr>
        <w:t>ів</w:t>
      </w:r>
      <w:r w:rsidRPr="006047E4">
        <w:rPr>
          <w:rFonts w:eastAsia="Times New Roman"/>
          <w:b/>
          <w:lang w:val="uk-UA"/>
        </w:rPr>
        <w:t xml:space="preserve"> </w:t>
      </w:r>
      <w:r w:rsidRPr="006047E4">
        <w:rPr>
          <w:rFonts w:eastAsia="Times New Roman"/>
          <w:bCs/>
          <w:lang w:val="uk-UA"/>
        </w:rPr>
        <w:t>–</w:t>
      </w:r>
      <w:r w:rsidRPr="006047E4">
        <w:rPr>
          <w:rFonts w:eastAsia="Times New Roman"/>
          <w:lang w:val="uk-UA"/>
        </w:rPr>
        <w:t xml:space="preserve"> відповідь правильна, але забагато інформації, яка не відповідає суті питання;</w:t>
      </w:r>
    </w:p>
    <w:p w14:paraId="70395201" w14:textId="656C7EE6" w:rsidR="00BE10E9" w:rsidRPr="006047E4" w:rsidRDefault="00BE10E9" w:rsidP="00BE10E9">
      <w:pPr>
        <w:widowControl w:val="0"/>
        <w:ind w:firstLine="709"/>
        <w:jc w:val="both"/>
        <w:rPr>
          <w:rFonts w:eastAsia="Times New Roman"/>
          <w:bCs/>
          <w:lang w:val="uk-UA"/>
        </w:rPr>
      </w:pPr>
      <w:r>
        <w:rPr>
          <w:rFonts w:eastAsia="Times New Roman"/>
          <w:b/>
          <w:lang w:val="uk-UA"/>
        </w:rPr>
        <w:t>4</w:t>
      </w:r>
      <w:r w:rsidRPr="006047E4">
        <w:rPr>
          <w:rFonts w:eastAsia="Times New Roman"/>
          <w:b/>
          <w:lang w:val="uk-UA"/>
        </w:rPr>
        <w:t xml:space="preserve"> бали</w:t>
      </w:r>
      <w:r w:rsidRPr="006047E4">
        <w:rPr>
          <w:rFonts w:eastAsia="Times New Roman"/>
          <w:bCs/>
          <w:lang w:val="uk-UA"/>
        </w:rPr>
        <w:t xml:space="preserve"> – зміст відповіді має стосунок до предмету запитання, проте не відповідає еталону, містить суттєві граматичні та орфографічні помилки, які ускладнюють розуміння тексту або викривляють зміст повідомлення</w:t>
      </w:r>
      <w:r>
        <w:rPr>
          <w:rFonts w:eastAsia="Times New Roman"/>
          <w:bCs/>
          <w:lang w:val="uk-UA"/>
        </w:rPr>
        <w:t>;</w:t>
      </w:r>
    </w:p>
    <w:p w14:paraId="620BECE4" w14:textId="7D268316" w:rsidR="00BE10E9" w:rsidRPr="006047E4" w:rsidRDefault="00BE10E9" w:rsidP="00BE10E9">
      <w:pPr>
        <w:widowControl w:val="0"/>
        <w:ind w:firstLine="709"/>
        <w:jc w:val="both"/>
        <w:rPr>
          <w:rFonts w:eastAsia="Times New Roman"/>
          <w:bCs/>
          <w:lang w:val="uk-UA"/>
        </w:rPr>
      </w:pPr>
      <w:r>
        <w:rPr>
          <w:rFonts w:eastAsia="Times New Roman"/>
          <w:b/>
          <w:lang w:val="uk-UA"/>
        </w:rPr>
        <w:t>2</w:t>
      </w:r>
      <w:r w:rsidRPr="006047E4">
        <w:rPr>
          <w:rFonts w:eastAsia="Times New Roman"/>
          <w:b/>
          <w:lang w:val="uk-UA"/>
        </w:rPr>
        <w:t xml:space="preserve"> бал</w:t>
      </w:r>
      <w:r>
        <w:rPr>
          <w:rFonts w:eastAsia="Times New Roman"/>
          <w:b/>
          <w:lang w:val="uk-UA"/>
        </w:rPr>
        <w:t>ів</w:t>
      </w:r>
      <w:r w:rsidRPr="006047E4">
        <w:rPr>
          <w:rFonts w:eastAsia="Times New Roman"/>
          <w:bCs/>
          <w:lang w:val="uk-UA"/>
        </w:rPr>
        <w:t xml:space="preserve"> – наявність текстової відповіді, яка не відповідає еталону, та/або не має стосунку до предмету запитання, містить суттєві граматичні та орфографічні помилки, які ускладнюють розуміння тексту або викривляють зміст повідомлення</w:t>
      </w:r>
      <w:r>
        <w:rPr>
          <w:rFonts w:eastAsia="Times New Roman"/>
          <w:bCs/>
          <w:lang w:val="uk-UA"/>
        </w:rPr>
        <w:t>;</w:t>
      </w:r>
    </w:p>
    <w:p w14:paraId="7E8BE2D5" w14:textId="77777777" w:rsidR="00BE10E9" w:rsidRPr="006047E4" w:rsidRDefault="00BE10E9" w:rsidP="00BE10E9">
      <w:pPr>
        <w:widowControl w:val="0"/>
        <w:ind w:left="709"/>
        <w:rPr>
          <w:rFonts w:eastAsia="Times New Roman"/>
          <w:bCs/>
          <w:lang w:val="uk-UA"/>
        </w:rPr>
      </w:pPr>
      <w:r w:rsidRPr="006047E4">
        <w:rPr>
          <w:rFonts w:eastAsia="Times New Roman"/>
          <w:b/>
          <w:lang w:val="uk-UA"/>
        </w:rPr>
        <w:t>0 балів</w:t>
      </w:r>
      <w:r>
        <w:rPr>
          <w:rFonts w:eastAsia="Times New Roman"/>
          <w:lang w:val="uk-UA"/>
        </w:rPr>
        <w:t xml:space="preserve"> – відповідь неправильна</w:t>
      </w:r>
      <w:r w:rsidRPr="006047E4">
        <w:rPr>
          <w:rFonts w:eastAsia="Times New Roman"/>
          <w:lang w:val="uk-UA"/>
        </w:rPr>
        <w:t>.</w:t>
      </w:r>
    </w:p>
    <w:p w14:paraId="1D8DDC0C" w14:textId="77777777" w:rsidR="00BE10E9" w:rsidRDefault="00BE10E9" w:rsidP="006047E4">
      <w:pPr>
        <w:widowControl w:val="0"/>
        <w:ind w:firstLine="708"/>
        <w:jc w:val="both"/>
        <w:rPr>
          <w:rFonts w:eastAsia="Times New Roman"/>
          <w:iCs/>
          <w:lang w:val="uk-UA"/>
        </w:rPr>
      </w:pPr>
    </w:p>
    <w:p w14:paraId="618512BC" w14:textId="4BEDD375" w:rsidR="00BE10E9" w:rsidRPr="00DC6919" w:rsidRDefault="00BE10E9" w:rsidP="00BE10E9">
      <w:pPr>
        <w:shd w:val="clear" w:color="auto" w:fill="FFFFFF"/>
        <w:spacing w:before="150" w:after="180"/>
        <w:jc w:val="center"/>
        <w:rPr>
          <w:rFonts w:eastAsia="Times New Roman"/>
          <w:b/>
          <w:color w:val="111111"/>
        </w:rPr>
      </w:pPr>
      <w:r>
        <w:rPr>
          <w:rFonts w:eastAsia="Times New Roman"/>
          <w:b/>
          <w:bCs/>
          <w:color w:val="111111"/>
        </w:rPr>
        <w:t xml:space="preserve">6.4. </w:t>
      </w:r>
      <w:r w:rsidRPr="00DC6919">
        <w:rPr>
          <w:rFonts w:eastAsia="Times New Roman"/>
          <w:b/>
          <w:bCs/>
          <w:color w:val="111111"/>
        </w:rPr>
        <w:t>Критерії оцінювання мовного та змістового оформлення есе</w:t>
      </w:r>
      <w:r>
        <w:rPr>
          <w:rFonts w:eastAsia="Times New Roman"/>
          <w:b/>
          <w:bCs/>
          <w:color w:val="111111"/>
        </w:rPr>
        <w:t>:</w:t>
      </w:r>
    </w:p>
    <w:tbl>
      <w:tblPr>
        <w:tblW w:w="987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8"/>
        <w:gridCol w:w="732"/>
        <w:gridCol w:w="1819"/>
        <w:gridCol w:w="1702"/>
        <w:gridCol w:w="669"/>
      </w:tblGrid>
      <w:tr w:rsidR="00BE10E9" w:rsidRPr="00DC6919" w14:paraId="17B4044F" w14:textId="77777777" w:rsidTr="00BE10E9">
        <w:tc>
          <w:tcPr>
            <w:tcW w:w="4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2CA50A" w14:textId="77777777" w:rsidR="00BE10E9" w:rsidRPr="00DC6919" w:rsidRDefault="00BE10E9" w:rsidP="00F57CB0">
            <w:pPr>
              <w:rPr>
                <w:rFonts w:eastAsia="Times New Roman"/>
                <w:color w:val="111111"/>
              </w:rPr>
            </w:pPr>
            <w:r w:rsidRPr="00DC6919">
              <w:rPr>
                <w:rFonts w:eastAsia="Times New Roman"/>
                <w:bCs/>
                <w:color w:val="111111"/>
              </w:rPr>
              <w:t>Критерії оцінювання змісту есе</w:t>
            </w:r>
          </w:p>
        </w:tc>
        <w:tc>
          <w:tcPr>
            <w:tcW w:w="732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C45C4E" w14:textId="77777777" w:rsidR="00BE10E9" w:rsidRPr="00DC6919" w:rsidRDefault="00BE10E9" w:rsidP="00F57CB0">
            <w:pPr>
              <w:rPr>
                <w:rFonts w:eastAsia="Times New Roman"/>
                <w:color w:val="111111"/>
              </w:rPr>
            </w:pPr>
            <w:r w:rsidRPr="00DC6919">
              <w:rPr>
                <w:rFonts w:eastAsia="Times New Roman"/>
                <w:bCs/>
                <w:color w:val="111111"/>
              </w:rPr>
              <w:t> </w:t>
            </w:r>
          </w:p>
          <w:p w14:paraId="1815F6DA" w14:textId="77777777" w:rsidR="00BE10E9" w:rsidRPr="00DC6919" w:rsidRDefault="00BE10E9" w:rsidP="00F57CB0">
            <w:pPr>
              <w:spacing w:before="150" w:after="180"/>
              <w:rPr>
                <w:rFonts w:eastAsia="Times New Roman"/>
                <w:color w:val="111111"/>
              </w:rPr>
            </w:pPr>
            <w:r w:rsidRPr="00DC6919">
              <w:rPr>
                <w:rFonts w:eastAsia="Times New Roman"/>
                <w:bCs/>
                <w:color w:val="111111"/>
              </w:rPr>
              <w:t>Бали</w:t>
            </w:r>
          </w:p>
        </w:tc>
        <w:tc>
          <w:tcPr>
            <w:tcW w:w="352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ABCCDC" w14:textId="77777777" w:rsidR="00BE10E9" w:rsidRPr="00DC6919" w:rsidRDefault="00BE10E9" w:rsidP="00F57CB0">
            <w:pPr>
              <w:rPr>
                <w:rFonts w:eastAsia="Times New Roman"/>
                <w:color w:val="111111"/>
              </w:rPr>
            </w:pPr>
            <w:r w:rsidRPr="00DC6919">
              <w:rPr>
                <w:rFonts w:eastAsia="Times New Roman"/>
                <w:bCs/>
                <w:color w:val="111111"/>
              </w:rPr>
              <w:t>Критерії оцінювання мовного оформлення есе</w:t>
            </w:r>
          </w:p>
        </w:tc>
        <w:tc>
          <w:tcPr>
            <w:tcW w:w="669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DEC838" w14:textId="77777777" w:rsidR="00BE10E9" w:rsidRPr="00DC6919" w:rsidRDefault="00BE10E9" w:rsidP="00F57CB0">
            <w:pPr>
              <w:rPr>
                <w:rFonts w:eastAsia="Times New Roman"/>
                <w:color w:val="111111"/>
              </w:rPr>
            </w:pPr>
            <w:r w:rsidRPr="00DC6919">
              <w:rPr>
                <w:rFonts w:eastAsia="Times New Roman"/>
                <w:bCs/>
                <w:color w:val="111111"/>
              </w:rPr>
              <w:t>Бали</w:t>
            </w:r>
          </w:p>
        </w:tc>
      </w:tr>
      <w:tr w:rsidR="00BE10E9" w:rsidRPr="00DC6919" w14:paraId="6DC00CF2" w14:textId="77777777" w:rsidTr="00BE10E9">
        <w:tc>
          <w:tcPr>
            <w:tcW w:w="4948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15F6C1" w14:textId="77777777" w:rsidR="00BE10E9" w:rsidRPr="00DC6919" w:rsidRDefault="00BE10E9" w:rsidP="00F57CB0">
            <w:pPr>
              <w:rPr>
                <w:rFonts w:eastAsia="Times New Roman"/>
                <w:color w:val="111111"/>
              </w:rPr>
            </w:pPr>
            <w:r w:rsidRPr="00DC6919">
              <w:rPr>
                <w:rFonts w:eastAsia="Times New Roman"/>
                <w:bCs/>
                <w:color w:val="111111"/>
              </w:rPr>
              <w:t xml:space="preserve">Вимоги до оцінювання навчальних досягнень </w:t>
            </w:r>
            <w:r w:rsidRPr="00044902">
              <w:rPr>
                <w:rFonts w:eastAsia="Times New Roman"/>
                <w:bCs/>
                <w:color w:val="111111"/>
              </w:rPr>
              <w:t>студентів</w:t>
            </w:r>
          </w:p>
        </w:tc>
        <w:tc>
          <w:tcPr>
            <w:tcW w:w="732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14:paraId="15A842D3" w14:textId="77777777" w:rsidR="00BE10E9" w:rsidRPr="00DC6919" w:rsidRDefault="00BE10E9" w:rsidP="00F57CB0">
            <w:pPr>
              <w:rPr>
                <w:rFonts w:eastAsia="Times New Roman"/>
                <w:color w:val="111111"/>
              </w:rPr>
            </w:pPr>
          </w:p>
        </w:tc>
        <w:tc>
          <w:tcPr>
            <w:tcW w:w="352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18641A" w14:textId="77777777" w:rsidR="00BE10E9" w:rsidRPr="00DC6919" w:rsidRDefault="00BE10E9" w:rsidP="00F57CB0">
            <w:pPr>
              <w:rPr>
                <w:rFonts w:eastAsia="Times New Roman"/>
                <w:color w:val="111111"/>
              </w:rPr>
            </w:pPr>
            <w:r w:rsidRPr="00DC6919">
              <w:rPr>
                <w:rFonts w:eastAsia="Times New Roman"/>
                <w:bCs/>
                <w:color w:val="111111"/>
              </w:rPr>
              <w:t>Грамотність</w:t>
            </w:r>
          </w:p>
        </w:tc>
        <w:tc>
          <w:tcPr>
            <w:tcW w:w="669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14:paraId="09C53648" w14:textId="77777777" w:rsidR="00BE10E9" w:rsidRPr="00DC6919" w:rsidRDefault="00BE10E9" w:rsidP="00F57CB0">
            <w:pPr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</w:tr>
      <w:tr w:rsidR="00BE10E9" w:rsidRPr="00DC6919" w14:paraId="41DE3BBC" w14:textId="77777777" w:rsidTr="00BE10E9">
        <w:tc>
          <w:tcPr>
            <w:tcW w:w="4948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14:paraId="7BBD80DE" w14:textId="77777777" w:rsidR="00BE10E9" w:rsidRPr="00DC6919" w:rsidRDefault="00BE10E9" w:rsidP="00F57CB0">
            <w:pPr>
              <w:rPr>
                <w:rFonts w:eastAsia="Times New Roman"/>
                <w:color w:val="111111"/>
              </w:rPr>
            </w:pPr>
          </w:p>
        </w:tc>
        <w:tc>
          <w:tcPr>
            <w:tcW w:w="732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14:paraId="3005C6A6" w14:textId="77777777" w:rsidR="00BE10E9" w:rsidRPr="00DC6919" w:rsidRDefault="00BE10E9" w:rsidP="00F57CB0">
            <w:pPr>
              <w:rPr>
                <w:rFonts w:eastAsia="Times New Roman"/>
                <w:color w:val="111111"/>
              </w:rPr>
            </w:pPr>
          </w:p>
        </w:tc>
        <w:tc>
          <w:tcPr>
            <w:tcW w:w="18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A2ADD6" w14:textId="77777777" w:rsidR="00BE10E9" w:rsidRPr="00DC6919" w:rsidRDefault="00BE10E9" w:rsidP="00F57CB0">
            <w:pPr>
              <w:rPr>
                <w:rFonts w:eastAsia="Times New Roman"/>
                <w:color w:val="111111"/>
              </w:rPr>
            </w:pPr>
            <w:r w:rsidRPr="00DC6919">
              <w:rPr>
                <w:rFonts w:eastAsia="Times New Roman"/>
                <w:color w:val="111111"/>
              </w:rPr>
              <w:t>орфографічні, пунктуаційні, помилки</w:t>
            </w:r>
          </w:p>
        </w:tc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F3DB49" w14:textId="77777777" w:rsidR="00BE10E9" w:rsidRPr="00DC6919" w:rsidRDefault="00BE10E9" w:rsidP="00F57CB0">
            <w:pPr>
              <w:rPr>
                <w:rFonts w:eastAsia="Times New Roman"/>
                <w:color w:val="111111"/>
              </w:rPr>
            </w:pPr>
            <w:r w:rsidRPr="00DC6919">
              <w:rPr>
                <w:rFonts w:eastAsia="Times New Roman"/>
                <w:color w:val="111111"/>
              </w:rPr>
              <w:t>лексичні, граматичні, стилістичні</w:t>
            </w:r>
          </w:p>
        </w:tc>
        <w:tc>
          <w:tcPr>
            <w:tcW w:w="669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14:paraId="7D30529D" w14:textId="77777777" w:rsidR="00BE10E9" w:rsidRPr="00DC6919" w:rsidRDefault="00BE10E9" w:rsidP="00F57CB0">
            <w:pPr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</w:tr>
      <w:tr w:rsidR="00BE10E9" w:rsidRPr="00DC6919" w14:paraId="24DCFB05" w14:textId="77777777" w:rsidTr="00BE10E9">
        <w:trPr>
          <w:trHeight w:val="1781"/>
        </w:trPr>
        <w:tc>
          <w:tcPr>
            <w:tcW w:w="4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A667F4" w14:textId="77777777" w:rsidR="00BE10E9" w:rsidRPr="00E01D23" w:rsidRDefault="00BE10E9" w:rsidP="00F57CB0">
            <w:pPr>
              <w:jc w:val="both"/>
              <w:rPr>
                <w:rFonts w:eastAsia="Times New Roman"/>
                <w:color w:val="111111"/>
              </w:rPr>
            </w:pPr>
            <w:r w:rsidRPr="00DC6919">
              <w:rPr>
                <w:rFonts w:eastAsia="Times New Roman"/>
                <w:color w:val="111111"/>
              </w:rPr>
              <w:t>Побудованому</w:t>
            </w:r>
            <w:r w:rsidRPr="00E01D23">
              <w:rPr>
                <w:rFonts w:eastAsia="Times New Roman"/>
                <w:color w:val="111111"/>
              </w:rPr>
              <w:t> </w:t>
            </w:r>
            <w:r w:rsidRPr="00044902">
              <w:rPr>
                <w:rFonts w:eastAsia="Times New Roman"/>
                <w:b/>
                <w:color w:val="111111"/>
              </w:rPr>
              <w:t>студенткою</w:t>
            </w:r>
            <w:r w:rsidRPr="00E01D23">
              <w:rPr>
                <w:rFonts w:eastAsia="Times New Roman"/>
                <w:b/>
                <w:color w:val="111111"/>
              </w:rPr>
              <w:t xml:space="preserve"> (</w:t>
            </w:r>
            <w:r w:rsidRPr="00044902">
              <w:rPr>
                <w:rFonts w:eastAsia="Times New Roman"/>
                <w:b/>
                <w:color w:val="111111"/>
              </w:rPr>
              <w:t>студентом</w:t>
            </w:r>
            <w:r w:rsidRPr="00E01D23">
              <w:rPr>
                <w:rFonts w:eastAsia="Times New Roman"/>
                <w:b/>
                <w:color w:val="111111"/>
              </w:rPr>
              <w:t>)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тексту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бракує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зв</w:t>
            </w:r>
            <w:r w:rsidRPr="00E01D23">
              <w:rPr>
                <w:rFonts w:eastAsia="Times New Roman"/>
                <w:color w:val="111111"/>
              </w:rPr>
              <w:t>’</w:t>
            </w:r>
            <w:r w:rsidRPr="00DC6919">
              <w:rPr>
                <w:rFonts w:eastAsia="Times New Roman"/>
                <w:color w:val="111111"/>
              </w:rPr>
              <w:t>язності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й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цілісності</w:t>
            </w:r>
            <w:r w:rsidRPr="00E01D23">
              <w:rPr>
                <w:rFonts w:eastAsia="Times New Roman"/>
                <w:color w:val="111111"/>
              </w:rPr>
              <w:t xml:space="preserve">, </w:t>
            </w:r>
            <w:r w:rsidRPr="00DC6919">
              <w:rPr>
                <w:rFonts w:eastAsia="Times New Roman"/>
                <w:color w:val="111111"/>
              </w:rPr>
              <w:t>урізноманітнення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потребує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лексичне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та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граматичне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оформлення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роботи</w:t>
            </w:r>
            <w:r w:rsidRPr="00E01D23">
              <w:rPr>
                <w:rFonts w:eastAsia="Times New Roman"/>
                <w:color w:val="111111"/>
              </w:rPr>
              <w:t xml:space="preserve">; </w:t>
            </w:r>
            <w:r w:rsidRPr="00DC6919">
              <w:rPr>
                <w:rFonts w:eastAsia="Times New Roman"/>
                <w:color w:val="111111"/>
              </w:rPr>
              <w:t>теза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не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відповідає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запропонованій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темі</w:t>
            </w:r>
            <w:r w:rsidRPr="00E01D23">
              <w:rPr>
                <w:rFonts w:eastAsia="Times New Roman"/>
                <w:color w:val="111111"/>
              </w:rPr>
              <w:t xml:space="preserve">; </w:t>
            </w:r>
            <w:r w:rsidRPr="00DC6919">
              <w:rPr>
                <w:rFonts w:eastAsia="Times New Roman"/>
                <w:color w:val="111111"/>
              </w:rPr>
              <w:t>не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наведено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жодного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аргументу</w:t>
            </w:r>
            <w:r w:rsidRPr="00E01D23">
              <w:rPr>
                <w:rFonts w:eastAsia="Times New Roman"/>
                <w:color w:val="111111"/>
              </w:rPr>
              <w:t>.</w:t>
            </w:r>
          </w:p>
        </w:tc>
        <w:tc>
          <w:tcPr>
            <w:tcW w:w="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EA826" w14:textId="605D6AB0" w:rsidR="00BE10E9" w:rsidRPr="00DC6919" w:rsidRDefault="00BE10E9" w:rsidP="00F57CB0">
            <w:pPr>
              <w:rPr>
                <w:rFonts w:eastAsia="Times New Roman"/>
                <w:color w:val="111111"/>
              </w:rPr>
            </w:pPr>
            <w:r>
              <w:rPr>
                <w:rFonts w:eastAsia="Times New Roman"/>
                <w:color w:val="111111"/>
              </w:rPr>
              <w:t>2</w:t>
            </w:r>
          </w:p>
        </w:tc>
        <w:tc>
          <w:tcPr>
            <w:tcW w:w="18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B58F98" w14:textId="77777777" w:rsidR="00BE10E9" w:rsidRDefault="00BE10E9" w:rsidP="00F57CB0">
            <w:pPr>
              <w:rPr>
                <w:rFonts w:eastAsia="Times New Roman"/>
                <w:color w:val="111111"/>
              </w:rPr>
            </w:pPr>
          </w:p>
          <w:p w14:paraId="6952B998" w14:textId="77777777" w:rsidR="00BE10E9" w:rsidRDefault="00BE10E9" w:rsidP="00F57CB0">
            <w:pPr>
              <w:rPr>
                <w:rFonts w:eastAsia="Times New Roman"/>
                <w:color w:val="111111"/>
              </w:rPr>
            </w:pPr>
          </w:p>
          <w:p w14:paraId="25A6F455" w14:textId="77777777" w:rsidR="00BE10E9" w:rsidRPr="00DC6919" w:rsidRDefault="00BE10E9" w:rsidP="00F57CB0">
            <w:pPr>
              <w:rPr>
                <w:rFonts w:eastAsia="Times New Roman"/>
                <w:color w:val="111111"/>
              </w:rPr>
            </w:pPr>
            <w:r w:rsidRPr="00DC6919">
              <w:rPr>
                <w:rFonts w:eastAsia="Times New Roman"/>
                <w:color w:val="111111"/>
              </w:rPr>
              <w:t>13 і більше</w:t>
            </w:r>
          </w:p>
        </w:tc>
        <w:tc>
          <w:tcPr>
            <w:tcW w:w="1702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81AE0" w14:textId="77777777" w:rsidR="00BE10E9" w:rsidRPr="00DC6919" w:rsidRDefault="00BE10E9" w:rsidP="00F57CB0">
            <w:pPr>
              <w:rPr>
                <w:rFonts w:eastAsia="Times New Roman"/>
                <w:color w:val="111111"/>
              </w:rPr>
            </w:pPr>
            <w:r w:rsidRPr="00DC6919">
              <w:rPr>
                <w:rFonts w:eastAsia="Times New Roman"/>
                <w:color w:val="111111"/>
              </w:rPr>
              <w:t> </w:t>
            </w:r>
          </w:p>
          <w:p w14:paraId="192BCD7B" w14:textId="77777777" w:rsidR="00BE10E9" w:rsidRPr="00DC6919" w:rsidRDefault="00BE10E9" w:rsidP="00F57CB0">
            <w:pPr>
              <w:spacing w:before="150" w:after="180"/>
              <w:rPr>
                <w:rFonts w:eastAsia="Times New Roman"/>
                <w:color w:val="111111"/>
              </w:rPr>
            </w:pPr>
            <w:r w:rsidRPr="00DC6919">
              <w:rPr>
                <w:rFonts w:eastAsia="Times New Roman"/>
                <w:color w:val="111111"/>
              </w:rPr>
              <w:t>9-10 і більше</w:t>
            </w:r>
          </w:p>
        </w:tc>
        <w:tc>
          <w:tcPr>
            <w:tcW w:w="6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76B3D0" w14:textId="77777777" w:rsidR="00BE10E9" w:rsidRPr="00DC6919" w:rsidRDefault="00BE10E9" w:rsidP="00F57CB0">
            <w:pPr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DC6919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1</w:t>
            </w:r>
          </w:p>
        </w:tc>
      </w:tr>
      <w:tr w:rsidR="00BE10E9" w:rsidRPr="00DC6919" w14:paraId="5A31CA78" w14:textId="77777777" w:rsidTr="00BE10E9">
        <w:tc>
          <w:tcPr>
            <w:tcW w:w="4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96BB18" w14:textId="31E8D143" w:rsidR="00BE10E9" w:rsidRPr="00E01D23" w:rsidRDefault="00BE10E9" w:rsidP="00F57CB0">
            <w:pPr>
              <w:jc w:val="both"/>
              <w:rPr>
                <w:rFonts w:eastAsia="Times New Roman"/>
                <w:color w:val="111111"/>
              </w:rPr>
            </w:pPr>
            <w:r w:rsidRPr="00DC6919">
              <w:rPr>
                <w:rFonts w:eastAsia="Times New Roman"/>
                <w:color w:val="111111"/>
              </w:rPr>
              <w:t>Побудоване</w:t>
            </w:r>
            <w:r w:rsidRPr="00E01D23">
              <w:rPr>
                <w:rFonts w:eastAsia="Times New Roman"/>
                <w:color w:val="111111"/>
              </w:rPr>
              <w:t> </w:t>
            </w:r>
            <w:r w:rsidRPr="00044902">
              <w:rPr>
                <w:rFonts w:eastAsia="Times New Roman"/>
                <w:b/>
                <w:color w:val="111111"/>
              </w:rPr>
              <w:t>студенткою</w:t>
            </w:r>
            <w:r w:rsidRPr="00E01D23">
              <w:rPr>
                <w:rFonts w:eastAsia="Times New Roman"/>
                <w:b/>
                <w:color w:val="111111"/>
              </w:rPr>
              <w:t xml:space="preserve"> (</w:t>
            </w:r>
            <w:r w:rsidRPr="00044902">
              <w:rPr>
                <w:rFonts w:eastAsia="Times New Roman"/>
                <w:b/>
                <w:color w:val="111111"/>
              </w:rPr>
              <w:t>студентом</w:t>
            </w:r>
            <w:r w:rsidRPr="00E01D23">
              <w:rPr>
                <w:rFonts w:eastAsia="Times New Roman"/>
                <w:color w:val="111111"/>
              </w:rPr>
              <w:t xml:space="preserve">) </w:t>
            </w:r>
            <w:r w:rsidRPr="00DC6919">
              <w:rPr>
                <w:rFonts w:eastAsia="Times New Roman"/>
                <w:color w:val="111111"/>
              </w:rPr>
              <w:t>висловлення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характеризується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фрагментарністю</w:t>
            </w:r>
            <w:r w:rsidRPr="00E01D23">
              <w:rPr>
                <w:rFonts w:eastAsia="Times New Roman"/>
                <w:color w:val="111111"/>
              </w:rPr>
              <w:t xml:space="preserve">, </w:t>
            </w:r>
            <w:r w:rsidRPr="00DC6919">
              <w:rPr>
                <w:rFonts w:eastAsia="Times New Roman"/>
                <w:color w:val="111111"/>
              </w:rPr>
              <w:t>думки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викладаються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на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елементарному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рівні</w:t>
            </w:r>
            <w:r w:rsidRPr="00E01D23">
              <w:rPr>
                <w:rFonts w:eastAsia="Times New Roman"/>
                <w:color w:val="111111"/>
              </w:rPr>
              <w:t xml:space="preserve">; </w:t>
            </w:r>
            <w:r w:rsidRPr="00DC6919">
              <w:rPr>
                <w:rFonts w:eastAsia="Times New Roman"/>
                <w:color w:val="111111"/>
              </w:rPr>
              <w:t>потребує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збагачення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й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урізноманітнення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лексика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і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граматична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будова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мовлення</w:t>
            </w:r>
            <w:r>
              <w:rPr>
                <w:rFonts w:eastAsia="Times New Roman"/>
                <w:color w:val="111111"/>
              </w:rPr>
              <w:t>; </w:t>
            </w:r>
            <w:r w:rsidRPr="00DC6919">
              <w:rPr>
                <w:rFonts w:eastAsia="Times New Roman"/>
                <w:color w:val="111111"/>
              </w:rPr>
              <w:t>теза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не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відповідає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запропонованій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proofErr w:type="gramStart"/>
            <w:r w:rsidRPr="00DC6919">
              <w:rPr>
                <w:rFonts w:eastAsia="Times New Roman"/>
                <w:color w:val="111111"/>
              </w:rPr>
              <w:t>темі</w:t>
            </w:r>
            <w:r w:rsidRPr="00E01D23">
              <w:rPr>
                <w:rFonts w:eastAsia="Times New Roman"/>
                <w:color w:val="111111"/>
              </w:rPr>
              <w:t xml:space="preserve">;  </w:t>
            </w:r>
            <w:r w:rsidRPr="00DC6919">
              <w:rPr>
                <w:rFonts w:eastAsia="Times New Roman"/>
                <w:color w:val="111111"/>
              </w:rPr>
              <w:t>наведені</w:t>
            </w:r>
            <w:proofErr w:type="gramEnd"/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аргументи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не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є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доречними</w:t>
            </w:r>
            <w:r w:rsidRPr="00E01D23">
              <w:rPr>
                <w:rFonts w:eastAsia="Times New Roman"/>
                <w:color w:val="111111"/>
              </w:rPr>
              <w:t xml:space="preserve">; </w:t>
            </w:r>
            <w:r w:rsidRPr="00DC6919">
              <w:rPr>
                <w:rFonts w:eastAsia="Times New Roman"/>
                <w:color w:val="111111"/>
              </w:rPr>
              <w:t>прикладу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немає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або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він</w:t>
            </w:r>
            <w:r w:rsidRPr="00E01D23">
              <w:rPr>
                <w:rFonts w:eastAsia="Times New Roman"/>
                <w:color w:val="111111"/>
              </w:rPr>
              <w:t xml:space="preserve">  </w:t>
            </w:r>
            <w:r w:rsidRPr="00DC6919">
              <w:rPr>
                <w:rFonts w:eastAsia="Times New Roman"/>
                <w:color w:val="111111"/>
              </w:rPr>
              <w:t>не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є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доречним</w:t>
            </w:r>
            <w:r w:rsidRPr="00E01D23">
              <w:rPr>
                <w:rFonts w:eastAsia="Times New Roman"/>
                <w:color w:val="111111"/>
              </w:rPr>
              <w:t>.</w:t>
            </w:r>
          </w:p>
        </w:tc>
        <w:tc>
          <w:tcPr>
            <w:tcW w:w="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945E1C" w14:textId="0482B00D" w:rsidR="00BE10E9" w:rsidRPr="00DC6919" w:rsidRDefault="00BE10E9" w:rsidP="00F57CB0">
            <w:pPr>
              <w:rPr>
                <w:rFonts w:eastAsia="Times New Roman"/>
                <w:color w:val="111111"/>
              </w:rPr>
            </w:pPr>
            <w:r>
              <w:rPr>
                <w:rFonts w:eastAsia="Times New Roman"/>
                <w:color w:val="111111"/>
              </w:rPr>
              <w:t>4</w:t>
            </w:r>
          </w:p>
        </w:tc>
        <w:tc>
          <w:tcPr>
            <w:tcW w:w="18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EB4292" w14:textId="77777777" w:rsidR="00BE10E9" w:rsidRPr="00DC6919" w:rsidRDefault="00BE10E9" w:rsidP="00F57CB0">
            <w:pPr>
              <w:rPr>
                <w:rFonts w:eastAsia="Times New Roman"/>
                <w:color w:val="111111"/>
              </w:rPr>
            </w:pPr>
            <w:r w:rsidRPr="00DC6919">
              <w:rPr>
                <w:rFonts w:eastAsia="Times New Roman"/>
                <w:color w:val="111111"/>
              </w:rPr>
              <w:t>12</w:t>
            </w:r>
          </w:p>
        </w:tc>
        <w:tc>
          <w:tcPr>
            <w:tcW w:w="1702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14:paraId="0F65B22F" w14:textId="77777777" w:rsidR="00BE10E9" w:rsidRPr="00DC6919" w:rsidRDefault="00BE10E9" w:rsidP="00F57CB0">
            <w:pPr>
              <w:rPr>
                <w:rFonts w:eastAsia="Times New Roman"/>
                <w:color w:val="111111"/>
              </w:rPr>
            </w:pPr>
          </w:p>
        </w:tc>
        <w:tc>
          <w:tcPr>
            <w:tcW w:w="6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717211" w14:textId="77777777" w:rsidR="00BE10E9" w:rsidRPr="00DC6919" w:rsidRDefault="00BE10E9" w:rsidP="00F57CB0">
            <w:pPr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DC6919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2</w:t>
            </w:r>
          </w:p>
        </w:tc>
      </w:tr>
      <w:tr w:rsidR="00BE10E9" w:rsidRPr="00DC6919" w14:paraId="21C80D35" w14:textId="77777777" w:rsidTr="00BE10E9">
        <w:tc>
          <w:tcPr>
            <w:tcW w:w="4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3144B2" w14:textId="57DA3474" w:rsidR="00BE10E9" w:rsidRPr="00E01D23" w:rsidRDefault="00BE10E9" w:rsidP="00F57CB0">
            <w:pPr>
              <w:jc w:val="both"/>
              <w:rPr>
                <w:rFonts w:eastAsia="Times New Roman"/>
                <w:color w:val="111111"/>
              </w:rPr>
            </w:pPr>
            <w:r w:rsidRPr="00044902">
              <w:rPr>
                <w:rFonts w:eastAsia="Times New Roman"/>
                <w:b/>
                <w:bCs/>
                <w:color w:val="111111"/>
              </w:rPr>
              <w:t>Студентці</w:t>
            </w:r>
            <w:r w:rsidRPr="00E01D23">
              <w:rPr>
                <w:rFonts w:eastAsia="Times New Roman"/>
                <w:b/>
                <w:bCs/>
                <w:color w:val="111111"/>
              </w:rPr>
              <w:t xml:space="preserve"> (</w:t>
            </w:r>
            <w:r w:rsidRPr="00044902">
              <w:rPr>
                <w:rFonts w:eastAsia="Times New Roman"/>
                <w:b/>
                <w:bCs/>
                <w:color w:val="111111"/>
              </w:rPr>
              <w:t>студенту</w:t>
            </w:r>
            <w:r w:rsidRPr="00E01D23">
              <w:rPr>
                <w:rFonts w:eastAsia="Times New Roman"/>
                <w:b/>
                <w:bCs/>
                <w:color w:val="111111"/>
              </w:rPr>
              <w:t>)</w:t>
            </w:r>
            <w:r w:rsidRPr="00E01D23">
              <w:rPr>
                <w:rFonts w:eastAsia="Times New Roman"/>
                <w:color w:val="111111"/>
              </w:rPr>
              <w:t> </w:t>
            </w:r>
            <w:r w:rsidRPr="00DC6919">
              <w:rPr>
                <w:rFonts w:eastAsia="Times New Roman"/>
                <w:color w:val="111111"/>
              </w:rPr>
              <w:t>слід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працювати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над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виробленням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умінь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послідовніше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й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чіткіше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викладати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власні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думки</w:t>
            </w:r>
            <w:r w:rsidRPr="00E01D23">
              <w:rPr>
                <w:rFonts w:eastAsia="Times New Roman"/>
                <w:color w:val="111111"/>
              </w:rPr>
              <w:t xml:space="preserve">, </w:t>
            </w:r>
            <w:r w:rsidRPr="00DC6919">
              <w:rPr>
                <w:rFonts w:eastAsia="Times New Roman"/>
                <w:color w:val="111111"/>
              </w:rPr>
              <w:t>дотримуватися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змістової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та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стилістичної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єдності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висловлення</w:t>
            </w:r>
            <w:r w:rsidRPr="00E01D23">
              <w:rPr>
                <w:rFonts w:eastAsia="Times New Roman"/>
                <w:color w:val="111111"/>
              </w:rPr>
              <w:t xml:space="preserve">, </w:t>
            </w:r>
            <w:r w:rsidRPr="00DC6919">
              <w:rPr>
                <w:rFonts w:eastAsia="Times New Roman"/>
                <w:color w:val="111111"/>
              </w:rPr>
              <w:t>потребує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збагачення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та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урізноманітнення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лексика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й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граматична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будова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висловлення</w:t>
            </w:r>
            <w:r w:rsidRPr="00E01D23">
              <w:rPr>
                <w:rFonts w:eastAsia="Times New Roman"/>
                <w:color w:val="111111"/>
              </w:rPr>
              <w:t xml:space="preserve">; </w:t>
            </w:r>
            <w:r w:rsidRPr="00DC6919">
              <w:rPr>
                <w:rFonts w:eastAsia="Times New Roman"/>
                <w:color w:val="111111"/>
              </w:rPr>
              <w:t>теза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частково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відповідає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запропонованій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темі</w:t>
            </w:r>
            <w:r>
              <w:rPr>
                <w:rFonts w:eastAsia="Times New Roman"/>
                <w:color w:val="111111"/>
              </w:rPr>
              <w:t>; </w:t>
            </w:r>
            <w:r w:rsidRPr="00DC6919">
              <w:rPr>
                <w:rFonts w:eastAsia="Times New Roman"/>
                <w:color w:val="111111"/>
              </w:rPr>
              <w:t>наведений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аргумент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не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випливає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з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тези</w:t>
            </w:r>
            <w:r>
              <w:rPr>
                <w:rFonts w:eastAsia="Times New Roman"/>
                <w:color w:val="111111"/>
              </w:rPr>
              <w:t xml:space="preserve">; </w:t>
            </w:r>
            <w:r w:rsidRPr="00DC6919">
              <w:rPr>
                <w:rFonts w:eastAsia="Times New Roman"/>
                <w:color w:val="111111"/>
              </w:rPr>
              <w:t>приклад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не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є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доречним</w:t>
            </w:r>
            <w:r w:rsidRPr="00E01D23">
              <w:rPr>
                <w:rFonts w:eastAsia="Times New Roman"/>
                <w:color w:val="111111"/>
              </w:rPr>
              <w:t xml:space="preserve">; </w:t>
            </w:r>
            <w:r w:rsidRPr="00DC6919">
              <w:rPr>
                <w:rFonts w:eastAsia="Times New Roman"/>
                <w:color w:val="111111"/>
              </w:rPr>
              <w:t>висновок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сформульовано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нечітко</w:t>
            </w:r>
            <w:r w:rsidRPr="00E01D23">
              <w:rPr>
                <w:rFonts w:eastAsia="Times New Roman"/>
                <w:color w:val="111111"/>
              </w:rPr>
              <w:t>.</w:t>
            </w:r>
          </w:p>
        </w:tc>
        <w:tc>
          <w:tcPr>
            <w:tcW w:w="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25381B" w14:textId="727FF53B" w:rsidR="00BE10E9" w:rsidRPr="00DC6919" w:rsidRDefault="00BE10E9" w:rsidP="00F57CB0">
            <w:pPr>
              <w:rPr>
                <w:rFonts w:eastAsia="Times New Roman"/>
                <w:color w:val="111111"/>
              </w:rPr>
            </w:pPr>
            <w:r>
              <w:rPr>
                <w:rFonts w:eastAsia="Times New Roman"/>
                <w:color w:val="111111"/>
              </w:rPr>
              <w:t>6</w:t>
            </w:r>
          </w:p>
        </w:tc>
        <w:tc>
          <w:tcPr>
            <w:tcW w:w="18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E63CAD" w14:textId="77777777" w:rsidR="00BE10E9" w:rsidRPr="00DC6919" w:rsidRDefault="00BE10E9" w:rsidP="00F57CB0">
            <w:pPr>
              <w:rPr>
                <w:rFonts w:eastAsia="Times New Roman"/>
                <w:color w:val="111111"/>
              </w:rPr>
            </w:pPr>
            <w:r w:rsidRPr="00DC6919">
              <w:rPr>
                <w:rFonts w:eastAsia="Times New Roman"/>
                <w:color w:val="111111"/>
              </w:rPr>
              <w:t>11</w:t>
            </w:r>
          </w:p>
        </w:tc>
        <w:tc>
          <w:tcPr>
            <w:tcW w:w="1702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14:paraId="45B27CA8" w14:textId="77777777" w:rsidR="00BE10E9" w:rsidRPr="00DC6919" w:rsidRDefault="00BE10E9" w:rsidP="00F57CB0">
            <w:pPr>
              <w:rPr>
                <w:rFonts w:eastAsia="Times New Roman"/>
                <w:color w:val="111111"/>
              </w:rPr>
            </w:pPr>
          </w:p>
        </w:tc>
        <w:tc>
          <w:tcPr>
            <w:tcW w:w="6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6521A1" w14:textId="77777777" w:rsidR="00BE10E9" w:rsidRPr="00DC6919" w:rsidRDefault="00BE10E9" w:rsidP="00F57CB0">
            <w:pPr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DC6919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3</w:t>
            </w:r>
          </w:p>
        </w:tc>
      </w:tr>
      <w:tr w:rsidR="00BE10E9" w:rsidRPr="00DC6919" w14:paraId="5979C9E8" w14:textId="77777777" w:rsidTr="00BE10E9">
        <w:tc>
          <w:tcPr>
            <w:tcW w:w="4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AF7D81" w14:textId="77777777" w:rsidR="00BE10E9" w:rsidRPr="00E01D23" w:rsidRDefault="00BE10E9" w:rsidP="00F57CB0">
            <w:pPr>
              <w:jc w:val="both"/>
              <w:rPr>
                <w:rFonts w:eastAsia="Times New Roman"/>
                <w:color w:val="111111"/>
              </w:rPr>
            </w:pPr>
            <w:r w:rsidRPr="00DC6919">
              <w:rPr>
                <w:rFonts w:eastAsia="Times New Roman"/>
                <w:color w:val="111111"/>
              </w:rPr>
              <w:t>Висловлення</w:t>
            </w:r>
            <w:r w:rsidRPr="00E01D23">
              <w:rPr>
                <w:rFonts w:eastAsia="Times New Roman"/>
                <w:color w:val="111111"/>
              </w:rPr>
              <w:t> </w:t>
            </w:r>
            <w:r w:rsidRPr="00044902">
              <w:rPr>
                <w:rFonts w:eastAsia="Times New Roman"/>
                <w:b/>
                <w:color w:val="111111"/>
              </w:rPr>
              <w:t>студенткою</w:t>
            </w:r>
            <w:r w:rsidRPr="00E01D23">
              <w:rPr>
                <w:rFonts w:eastAsia="Times New Roman"/>
                <w:b/>
                <w:color w:val="111111"/>
              </w:rPr>
              <w:t xml:space="preserve"> (</w:t>
            </w:r>
            <w:r w:rsidRPr="00044902">
              <w:rPr>
                <w:rFonts w:eastAsia="Times New Roman"/>
                <w:b/>
                <w:color w:val="111111"/>
              </w:rPr>
              <w:t>студентом</w:t>
            </w:r>
            <w:r w:rsidRPr="00E01D23">
              <w:rPr>
                <w:rFonts w:eastAsia="Times New Roman"/>
                <w:b/>
                <w:color w:val="111111"/>
              </w:rPr>
              <w:t>)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за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обсягом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складає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дещо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більше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половини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від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норми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й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характеризується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певною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завершеністю</w:t>
            </w:r>
            <w:r w:rsidRPr="00E01D23">
              <w:rPr>
                <w:rFonts w:eastAsia="Times New Roman"/>
                <w:color w:val="111111"/>
              </w:rPr>
              <w:t xml:space="preserve">, </w:t>
            </w:r>
            <w:r w:rsidRPr="00DC6919">
              <w:rPr>
                <w:rFonts w:eastAsia="Times New Roman"/>
                <w:color w:val="111111"/>
              </w:rPr>
              <w:t>зв</w:t>
            </w:r>
            <w:r w:rsidRPr="00E01D23">
              <w:rPr>
                <w:rFonts w:eastAsia="Times New Roman"/>
                <w:color w:val="111111"/>
              </w:rPr>
              <w:t>’</w:t>
            </w:r>
            <w:r w:rsidRPr="00DC6919">
              <w:rPr>
                <w:rFonts w:eastAsia="Times New Roman"/>
                <w:color w:val="111111"/>
              </w:rPr>
              <w:t>язністю</w:t>
            </w:r>
            <w:r w:rsidRPr="00E01D23">
              <w:rPr>
                <w:rFonts w:eastAsia="Times New Roman"/>
                <w:color w:val="111111"/>
              </w:rPr>
              <w:t xml:space="preserve">; </w:t>
            </w:r>
            <w:r w:rsidRPr="00DC6919">
              <w:rPr>
                <w:rFonts w:eastAsia="Times New Roman"/>
                <w:color w:val="111111"/>
              </w:rPr>
              <w:t>чіткіше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мають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розрізнюватися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основна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та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другорядна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інформація</w:t>
            </w:r>
            <w:r w:rsidRPr="00E01D23">
              <w:rPr>
                <w:rFonts w:eastAsia="Times New Roman"/>
                <w:color w:val="111111"/>
              </w:rPr>
              <w:t xml:space="preserve">; </w:t>
            </w:r>
            <w:r w:rsidRPr="00DC6919">
              <w:rPr>
                <w:rFonts w:eastAsia="Times New Roman"/>
                <w:color w:val="111111"/>
              </w:rPr>
              <w:t>висновок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лише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частково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відповідає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тезі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або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не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пов</w:t>
            </w:r>
            <w:r w:rsidRPr="00E01D23">
              <w:rPr>
                <w:rFonts w:eastAsia="Times New Roman"/>
                <w:color w:val="111111"/>
              </w:rPr>
              <w:t>’</w:t>
            </w:r>
            <w:r w:rsidRPr="00DC6919">
              <w:rPr>
                <w:rFonts w:eastAsia="Times New Roman"/>
                <w:color w:val="111111"/>
              </w:rPr>
              <w:t>язаний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з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аргументами</w:t>
            </w:r>
            <w:r w:rsidRPr="00E01D23">
              <w:rPr>
                <w:rFonts w:eastAsia="Times New Roman"/>
                <w:color w:val="111111"/>
              </w:rPr>
              <w:t xml:space="preserve">;  </w:t>
            </w:r>
            <w:r w:rsidRPr="00DC6919">
              <w:rPr>
                <w:rFonts w:eastAsia="Times New Roman"/>
                <w:color w:val="111111"/>
              </w:rPr>
              <w:t>є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недоліки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за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сімома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показниками</w:t>
            </w:r>
            <w:r w:rsidRPr="00E01D23">
              <w:rPr>
                <w:rFonts w:eastAsia="Times New Roman"/>
                <w:color w:val="111111"/>
              </w:rPr>
              <w:t xml:space="preserve">: </w:t>
            </w:r>
            <w:r w:rsidRPr="00DC6919">
              <w:rPr>
                <w:rFonts w:eastAsia="Times New Roman"/>
                <w:color w:val="111111"/>
              </w:rPr>
              <w:t>посереднє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розуміння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теми</w:t>
            </w:r>
            <w:r w:rsidRPr="00E01D23">
              <w:rPr>
                <w:rFonts w:eastAsia="Times New Roman"/>
                <w:color w:val="111111"/>
              </w:rPr>
              <w:t xml:space="preserve">; </w:t>
            </w:r>
            <w:r w:rsidRPr="00DC6919">
              <w:rPr>
                <w:rFonts w:eastAsia="Times New Roman"/>
                <w:color w:val="111111"/>
              </w:rPr>
              <w:t>порушення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послідовності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побудови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твору</w:t>
            </w:r>
            <w:r w:rsidRPr="00E01D23">
              <w:rPr>
                <w:rFonts w:eastAsia="Times New Roman"/>
                <w:color w:val="111111"/>
              </w:rPr>
              <w:t xml:space="preserve">; </w:t>
            </w:r>
            <w:r w:rsidRPr="00DC6919">
              <w:rPr>
                <w:rFonts w:eastAsia="Times New Roman"/>
                <w:color w:val="111111"/>
              </w:rPr>
              <w:t>рівень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словникового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запасу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нижче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середнього</w:t>
            </w:r>
            <w:r w:rsidRPr="00E01D23">
              <w:rPr>
                <w:rFonts w:eastAsia="Times New Roman"/>
                <w:color w:val="111111"/>
              </w:rPr>
              <w:t xml:space="preserve">; </w:t>
            </w:r>
            <w:r w:rsidRPr="00DC6919">
              <w:rPr>
                <w:rFonts w:eastAsia="Times New Roman"/>
                <w:color w:val="111111"/>
              </w:rPr>
              <w:t>відносна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стильова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єдність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твору</w:t>
            </w:r>
            <w:r w:rsidRPr="00E01D23">
              <w:rPr>
                <w:rFonts w:eastAsia="Times New Roman"/>
                <w:color w:val="111111"/>
              </w:rPr>
              <w:t xml:space="preserve">; </w:t>
            </w:r>
            <w:r w:rsidRPr="00DC6919">
              <w:rPr>
                <w:rFonts w:eastAsia="Times New Roman"/>
                <w:color w:val="111111"/>
              </w:rPr>
              <w:t>не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сформульовано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вправно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тезу</w:t>
            </w:r>
            <w:r w:rsidRPr="00E01D23">
              <w:rPr>
                <w:rFonts w:eastAsia="Times New Roman"/>
                <w:color w:val="111111"/>
              </w:rPr>
              <w:t xml:space="preserve">; </w:t>
            </w:r>
            <w:r w:rsidRPr="00DC6919">
              <w:rPr>
                <w:rFonts w:eastAsia="Times New Roman"/>
                <w:color w:val="111111"/>
              </w:rPr>
              <w:t>наведено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один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аргумент</w:t>
            </w:r>
            <w:r w:rsidRPr="00E01D23">
              <w:rPr>
                <w:rFonts w:eastAsia="Times New Roman"/>
                <w:color w:val="111111"/>
              </w:rPr>
              <w:t>.</w:t>
            </w:r>
          </w:p>
        </w:tc>
        <w:tc>
          <w:tcPr>
            <w:tcW w:w="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6E69C5" w14:textId="77777777" w:rsidR="00BE10E9" w:rsidRPr="00E01D23" w:rsidRDefault="00BE10E9" w:rsidP="00F57CB0">
            <w:pPr>
              <w:rPr>
                <w:rFonts w:eastAsia="Times New Roman"/>
                <w:color w:val="111111"/>
              </w:rPr>
            </w:pPr>
          </w:p>
          <w:p w14:paraId="33DC9557" w14:textId="77777777" w:rsidR="00BE10E9" w:rsidRPr="00E01D23" w:rsidRDefault="00BE10E9" w:rsidP="00F57CB0">
            <w:pPr>
              <w:rPr>
                <w:rFonts w:eastAsia="Times New Roman"/>
                <w:color w:val="111111"/>
              </w:rPr>
            </w:pPr>
          </w:p>
          <w:p w14:paraId="3059FE4D" w14:textId="5876810C" w:rsidR="00BE10E9" w:rsidRPr="00DC6919" w:rsidRDefault="00BE10E9" w:rsidP="00F57CB0">
            <w:pPr>
              <w:rPr>
                <w:rFonts w:eastAsia="Times New Roman"/>
                <w:color w:val="111111"/>
              </w:rPr>
            </w:pPr>
            <w:r>
              <w:rPr>
                <w:rFonts w:eastAsia="Times New Roman"/>
                <w:color w:val="111111"/>
              </w:rPr>
              <w:t>8</w:t>
            </w:r>
          </w:p>
        </w:tc>
        <w:tc>
          <w:tcPr>
            <w:tcW w:w="18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7DA5B2" w14:textId="77777777" w:rsidR="00BE10E9" w:rsidRDefault="00BE10E9" w:rsidP="00F57CB0">
            <w:pPr>
              <w:rPr>
                <w:rFonts w:eastAsia="Times New Roman"/>
                <w:color w:val="111111"/>
              </w:rPr>
            </w:pPr>
          </w:p>
          <w:p w14:paraId="7A4A4958" w14:textId="77777777" w:rsidR="00BE10E9" w:rsidRDefault="00BE10E9" w:rsidP="00F57CB0">
            <w:pPr>
              <w:rPr>
                <w:rFonts w:eastAsia="Times New Roman"/>
                <w:color w:val="111111"/>
              </w:rPr>
            </w:pPr>
          </w:p>
          <w:p w14:paraId="0EECB134" w14:textId="77777777" w:rsidR="00BE10E9" w:rsidRPr="00DC6919" w:rsidRDefault="00BE10E9" w:rsidP="00F57CB0">
            <w:pPr>
              <w:rPr>
                <w:rFonts w:eastAsia="Times New Roman"/>
                <w:color w:val="111111"/>
              </w:rPr>
            </w:pPr>
            <w:r w:rsidRPr="00DC6919">
              <w:rPr>
                <w:rFonts w:eastAsia="Times New Roman"/>
                <w:color w:val="111111"/>
              </w:rPr>
              <w:t>9-10</w:t>
            </w:r>
          </w:p>
        </w:tc>
        <w:tc>
          <w:tcPr>
            <w:tcW w:w="1702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56D1A9" w14:textId="77777777" w:rsidR="00BE10E9" w:rsidRDefault="00BE10E9" w:rsidP="00F57CB0">
            <w:pPr>
              <w:rPr>
                <w:rFonts w:eastAsia="Times New Roman"/>
                <w:color w:val="111111"/>
              </w:rPr>
            </w:pPr>
            <w:r w:rsidRPr="00DC6919">
              <w:rPr>
                <w:rFonts w:eastAsia="Times New Roman"/>
                <w:color w:val="111111"/>
              </w:rPr>
              <w:t> </w:t>
            </w:r>
          </w:p>
          <w:p w14:paraId="02B61BF6" w14:textId="77777777" w:rsidR="00BE10E9" w:rsidRDefault="00BE10E9" w:rsidP="00F57CB0">
            <w:pPr>
              <w:rPr>
                <w:rFonts w:eastAsia="Times New Roman"/>
                <w:color w:val="111111"/>
              </w:rPr>
            </w:pPr>
          </w:p>
          <w:p w14:paraId="1F5B5E7F" w14:textId="77777777" w:rsidR="00BE10E9" w:rsidRPr="00DC6919" w:rsidRDefault="00BE10E9" w:rsidP="00F57CB0">
            <w:pPr>
              <w:rPr>
                <w:rFonts w:eastAsia="Times New Roman"/>
                <w:color w:val="111111"/>
              </w:rPr>
            </w:pPr>
            <w:r w:rsidRPr="00DC6919">
              <w:rPr>
                <w:rFonts w:eastAsia="Times New Roman"/>
                <w:color w:val="111111"/>
              </w:rPr>
              <w:t>7-8</w:t>
            </w:r>
          </w:p>
        </w:tc>
        <w:tc>
          <w:tcPr>
            <w:tcW w:w="6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44F579" w14:textId="77777777" w:rsidR="00BE10E9" w:rsidRDefault="00BE10E9" w:rsidP="00F57CB0">
            <w:pPr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  <w:p w14:paraId="6389EA70" w14:textId="77777777" w:rsidR="00BE10E9" w:rsidRDefault="00BE10E9" w:rsidP="00F57CB0">
            <w:pPr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  <w:p w14:paraId="3CF3AF77" w14:textId="77777777" w:rsidR="00BE10E9" w:rsidRDefault="00BE10E9" w:rsidP="00F57CB0">
            <w:pPr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  <w:p w14:paraId="6B9F4DD5" w14:textId="77777777" w:rsidR="00BE10E9" w:rsidRPr="00DC6919" w:rsidRDefault="00BE10E9" w:rsidP="00F57CB0">
            <w:pPr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DC6919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4</w:t>
            </w:r>
          </w:p>
        </w:tc>
      </w:tr>
      <w:tr w:rsidR="00BE10E9" w:rsidRPr="00DC6919" w14:paraId="0F6776B8" w14:textId="77777777" w:rsidTr="00BE10E9">
        <w:tc>
          <w:tcPr>
            <w:tcW w:w="4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43A7EB" w14:textId="77777777" w:rsidR="00BE10E9" w:rsidRPr="00DC6919" w:rsidRDefault="00BE10E9" w:rsidP="00F57CB0">
            <w:pPr>
              <w:jc w:val="both"/>
              <w:rPr>
                <w:rFonts w:eastAsia="Times New Roman"/>
                <w:color w:val="111111"/>
              </w:rPr>
            </w:pPr>
            <w:r w:rsidRPr="00DC6919">
              <w:rPr>
                <w:rFonts w:eastAsia="Times New Roman"/>
                <w:color w:val="111111"/>
              </w:rPr>
              <w:t>За обсягом робота </w:t>
            </w:r>
            <w:r w:rsidRPr="00044902">
              <w:rPr>
                <w:rFonts w:eastAsia="Times New Roman"/>
                <w:b/>
                <w:color w:val="111111"/>
              </w:rPr>
              <w:t>студентки (студента</w:t>
            </w:r>
            <w:r w:rsidRPr="00044902">
              <w:rPr>
                <w:rFonts w:eastAsia="Times New Roman"/>
                <w:color w:val="111111"/>
              </w:rPr>
              <w:t xml:space="preserve">) </w:t>
            </w:r>
            <w:r w:rsidRPr="00DC6919">
              <w:rPr>
                <w:rFonts w:eastAsia="Times New Roman"/>
                <w:color w:val="111111"/>
              </w:rPr>
              <w:t>наближається до норми, загалом є завершеною, тему значною мірою розкрито; не сформульовано вправно тезу; наведено один аргумент; приклад непереконливий;  висновок лише частково відповідає тезі, не пов’язаний з аргументом та прикладом; трапляються недоліки за низкою показників (до шести): роботі властива поверховість висвітлення теми, не простежується основна думка, відносно струнка побудова твору, середній рівень словникового запасу,   бракує стильової єдності.</w:t>
            </w:r>
          </w:p>
        </w:tc>
        <w:tc>
          <w:tcPr>
            <w:tcW w:w="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8DA5A8" w14:textId="507AC8DC" w:rsidR="00BE10E9" w:rsidRPr="00DC6919" w:rsidRDefault="00BE10E9" w:rsidP="00F57CB0">
            <w:pPr>
              <w:rPr>
                <w:rFonts w:eastAsia="Times New Roman"/>
                <w:color w:val="111111"/>
              </w:rPr>
            </w:pPr>
            <w:r>
              <w:rPr>
                <w:rFonts w:eastAsia="Times New Roman"/>
                <w:color w:val="111111"/>
              </w:rPr>
              <w:t>10</w:t>
            </w:r>
          </w:p>
        </w:tc>
        <w:tc>
          <w:tcPr>
            <w:tcW w:w="18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18FC38" w14:textId="77777777" w:rsidR="00BE10E9" w:rsidRPr="00DC6919" w:rsidRDefault="00BE10E9" w:rsidP="00F57CB0">
            <w:pPr>
              <w:rPr>
                <w:rFonts w:eastAsia="Times New Roman"/>
                <w:color w:val="111111"/>
              </w:rPr>
            </w:pPr>
            <w:r w:rsidRPr="00DC6919">
              <w:rPr>
                <w:rFonts w:eastAsia="Times New Roman"/>
                <w:color w:val="111111"/>
              </w:rPr>
              <w:t>7-8</w:t>
            </w:r>
          </w:p>
        </w:tc>
        <w:tc>
          <w:tcPr>
            <w:tcW w:w="1702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14:paraId="5890B02E" w14:textId="77777777" w:rsidR="00BE10E9" w:rsidRPr="00DC6919" w:rsidRDefault="00BE10E9" w:rsidP="00F57CB0">
            <w:pPr>
              <w:rPr>
                <w:rFonts w:eastAsia="Times New Roman"/>
                <w:color w:val="111111"/>
              </w:rPr>
            </w:pPr>
          </w:p>
        </w:tc>
        <w:tc>
          <w:tcPr>
            <w:tcW w:w="6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C3CB9F" w14:textId="77777777" w:rsidR="00BE10E9" w:rsidRPr="00DC6919" w:rsidRDefault="00BE10E9" w:rsidP="00F57CB0">
            <w:pPr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DC6919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5</w:t>
            </w:r>
          </w:p>
        </w:tc>
      </w:tr>
      <w:tr w:rsidR="00BE10E9" w:rsidRPr="00DC6919" w14:paraId="2F638207" w14:textId="77777777" w:rsidTr="00BE10E9">
        <w:tc>
          <w:tcPr>
            <w:tcW w:w="4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423029" w14:textId="77777777" w:rsidR="00BE10E9" w:rsidRPr="00DC6919" w:rsidRDefault="00BE10E9" w:rsidP="00F57CB0">
            <w:pPr>
              <w:jc w:val="both"/>
              <w:rPr>
                <w:rFonts w:eastAsia="Times New Roman"/>
                <w:color w:val="111111"/>
              </w:rPr>
            </w:pPr>
            <w:r w:rsidRPr="00DC6919">
              <w:rPr>
                <w:rFonts w:eastAsia="Times New Roman"/>
                <w:color w:val="111111"/>
              </w:rPr>
              <w:t>За обсягом висловлення </w:t>
            </w:r>
            <w:r w:rsidRPr="00044902">
              <w:rPr>
                <w:rFonts w:eastAsia="Times New Roman"/>
                <w:b/>
                <w:color w:val="111111"/>
              </w:rPr>
              <w:t>студентки (студента)</w:t>
            </w:r>
            <w:r w:rsidRPr="00044902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сягає норми, його тема розкривається, виклад загалом зв’язний; </w:t>
            </w:r>
            <w:r w:rsidRPr="00044902">
              <w:rPr>
                <w:rFonts w:eastAsia="Times New Roman"/>
                <w:color w:val="111111"/>
              </w:rPr>
              <w:t>студентка (студент)</w:t>
            </w:r>
            <w:r w:rsidRPr="00DC6919">
              <w:rPr>
                <w:rFonts w:eastAsia="Times New Roman"/>
                <w:color w:val="111111"/>
              </w:rPr>
              <w:t xml:space="preserve"> наводить   один доречний аргумент; наводить непереконливий приклад;  висновок лише частково відповідає тезі або не пов’язаний з аргументами та прикладами; робота характеризується недоліками за п’ятьма показниками: помітний її репродуктивний характер, відсутня самостійність суджень, їх аргументованість, добір слів не завжди вдалий, </w:t>
            </w:r>
            <w:r w:rsidRPr="00044902">
              <w:rPr>
                <w:rFonts w:eastAsia="Times New Roman"/>
                <w:color w:val="111111"/>
              </w:rPr>
              <w:t xml:space="preserve">студентка (студент) </w:t>
            </w:r>
            <w:r w:rsidRPr="00DC6919">
              <w:rPr>
                <w:rFonts w:eastAsia="Times New Roman"/>
                <w:color w:val="111111"/>
              </w:rPr>
              <w:t>неточно добирає слова й синтаксичні конструкції.</w:t>
            </w:r>
          </w:p>
        </w:tc>
        <w:tc>
          <w:tcPr>
            <w:tcW w:w="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3E5B06" w14:textId="54C1AC93" w:rsidR="00BE10E9" w:rsidRPr="00DC6919" w:rsidRDefault="00BE10E9" w:rsidP="00F57CB0">
            <w:pPr>
              <w:rPr>
                <w:rFonts w:eastAsia="Times New Roman"/>
                <w:color w:val="111111"/>
              </w:rPr>
            </w:pPr>
            <w:r>
              <w:rPr>
                <w:rFonts w:eastAsia="Times New Roman"/>
                <w:color w:val="111111"/>
              </w:rPr>
              <w:t>12</w:t>
            </w:r>
          </w:p>
        </w:tc>
        <w:tc>
          <w:tcPr>
            <w:tcW w:w="18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36F5FB" w14:textId="77777777" w:rsidR="00BE10E9" w:rsidRPr="00DC6919" w:rsidRDefault="00BE10E9" w:rsidP="00F57CB0">
            <w:pPr>
              <w:rPr>
                <w:rFonts w:eastAsia="Times New Roman"/>
                <w:color w:val="111111"/>
              </w:rPr>
            </w:pPr>
            <w:r w:rsidRPr="00DC6919">
              <w:rPr>
                <w:rFonts w:eastAsia="Times New Roman"/>
                <w:color w:val="111111"/>
              </w:rPr>
              <w:t>5-6</w:t>
            </w:r>
          </w:p>
        </w:tc>
        <w:tc>
          <w:tcPr>
            <w:tcW w:w="1702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14:paraId="1F878151" w14:textId="77777777" w:rsidR="00BE10E9" w:rsidRPr="00DC6919" w:rsidRDefault="00BE10E9" w:rsidP="00F57CB0">
            <w:pPr>
              <w:rPr>
                <w:rFonts w:eastAsia="Times New Roman"/>
                <w:color w:val="111111"/>
              </w:rPr>
            </w:pPr>
          </w:p>
        </w:tc>
        <w:tc>
          <w:tcPr>
            <w:tcW w:w="6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8BFD1" w14:textId="77777777" w:rsidR="00BE10E9" w:rsidRPr="00DC6919" w:rsidRDefault="00BE10E9" w:rsidP="00F57CB0">
            <w:pPr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DC6919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6</w:t>
            </w:r>
          </w:p>
        </w:tc>
      </w:tr>
      <w:tr w:rsidR="00BE10E9" w:rsidRPr="00DC6919" w14:paraId="50979F21" w14:textId="77777777" w:rsidTr="00BE10E9">
        <w:tc>
          <w:tcPr>
            <w:tcW w:w="4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01CDD" w14:textId="77777777" w:rsidR="00BE10E9" w:rsidRPr="00E01D23" w:rsidRDefault="00BE10E9" w:rsidP="00F57CB0">
            <w:pPr>
              <w:jc w:val="both"/>
              <w:rPr>
                <w:rFonts w:eastAsia="Times New Roman"/>
                <w:color w:val="111111"/>
              </w:rPr>
            </w:pPr>
            <w:r w:rsidRPr="00044902">
              <w:rPr>
                <w:rFonts w:eastAsia="Times New Roman"/>
                <w:b/>
                <w:bCs/>
                <w:color w:val="111111"/>
              </w:rPr>
              <w:t>Студентка</w:t>
            </w:r>
            <w:r w:rsidRPr="00E01D23">
              <w:rPr>
                <w:rFonts w:eastAsia="Times New Roman"/>
                <w:b/>
                <w:bCs/>
                <w:color w:val="111111"/>
              </w:rPr>
              <w:t xml:space="preserve"> (</w:t>
            </w:r>
            <w:r w:rsidRPr="00044902">
              <w:rPr>
                <w:rFonts w:eastAsia="Times New Roman"/>
                <w:b/>
                <w:bCs/>
                <w:color w:val="111111"/>
              </w:rPr>
              <w:t>студент</w:t>
            </w:r>
            <w:r w:rsidRPr="00E01D23">
              <w:rPr>
                <w:rFonts w:eastAsia="Times New Roman"/>
                <w:b/>
                <w:bCs/>
                <w:color w:val="111111"/>
              </w:rPr>
              <w:t>)</w:t>
            </w:r>
            <w:r w:rsidRPr="00E01D23">
              <w:rPr>
                <w:rFonts w:eastAsia="Times New Roman"/>
                <w:color w:val="111111"/>
              </w:rPr>
              <w:t> </w:t>
            </w:r>
            <w:r w:rsidRPr="00DC6919">
              <w:rPr>
                <w:rFonts w:eastAsia="Times New Roman"/>
                <w:color w:val="111111"/>
              </w:rPr>
              <w:t>самостійно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створює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достатньо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повний</w:t>
            </w:r>
            <w:r w:rsidRPr="00E01D23">
              <w:rPr>
                <w:rFonts w:eastAsia="Times New Roman"/>
                <w:color w:val="111111"/>
              </w:rPr>
              <w:t xml:space="preserve">, </w:t>
            </w:r>
            <w:r w:rsidRPr="00DC6919">
              <w:rPr>
                <w:rFonts w:eastAsia="Times New Roman"/>
                <w:color w:val="111111"/>
              </w:rPr>
              <w:t>зв</w:t>
            </w:r>
            <w:r w:rsidRPr="00E01D23">
              <w:rPr>
                <w:rFonts w:eastAsia="Times New Roman"/>
                <w:color w:val="111111"/>
              </w:rPr>
              <w:t>’</w:t>
            </w:r>
            <w:r w:rsidRPr="00DC6919">
              <w:rPr>
                <w:rFonts w:eastAsia="Times New Roman"/>
                <w:color w:val="111111"/>
              </w:rPr>
              <w:t>язний</w:t>
            </w:r>
            <w:r w:rsidRPr="00E01D23">
              <w:rPr>
                <w:rFonts w:eastAsia="Times New Roman"/>
                <w:color w:val="111111"/>
              </w:rPr>
              <w:t xml:space="preserve">, </w:t>
            </w:r>
            <w:r w:rsidRPr="00DC6919">
              <w:rPr>
                <w:rFonts w:eastAsia="Times New Roman"/>
                <w:color w:val="111111"/>
              </w:rPr>
              <w:t>з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елементами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самостійних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суджень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текст</w:t>
            </w:r>
            <w:r w:rsidRPr="00E01D23">
              <w:rPr>
                <w:rFonts w:eastAsia="Times New Roman"/>
                <w:color w:val="111111"/>
              </w:rPr>
              <w:t xml:space="preserve">, </w:t>
            </w:r>
            <w:r w:rsidRPr="00DC6919">
              <w:rPr>
                <w:rFonts w:eastAsia="Times New Roman"/>
                <w:color w:val="111111"/>
              </w:rPr>
              <w:t>формулює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тезу</w:t>
            </w:r>
            <w:r w:rsidRPr="00E01D23">
              <w:rPr>
                <w:rFonts w:eastAsia="Times New Roman"/>
                <w:color w:val="111111"/>
              </w:rPr>
              <w:t xml:space="preserve">, </w:t>
            </w:r>
            <w:r w:rsidRPr="00DC6919">
              <w:rPr>
                <w:rFonts w:eastAsia="Times New Roman"/>
                <w:color w:val="111111"/>
              </w:rPr>
              <w:t>яка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відповідає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запропонованій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темі</w:t>
            </w:r>
            <w:r w:rsidRPr="00E01D23">
              <w:rPr>
                <w:rFonts w:eastAsia="Times New Roman"/>
                <w:color w:val="111111"/>
              </w:rPr>
              <w:t xml:space="preserve">; </w:t>
            </w:r>
            <w:r w:rsidRPr="00DC6919">
              <w:rPr>
                <w:rFonts w:eastAsia="Times New Roman"/>
                <w:color w:val="111111"/>
              </w:rPr>
              <w:t>наводить</w:t>
            </w:r>
            <w:r w:rsidRPr="00E01D23">
              <w:rPr>
                <w:rFonts w:eastAsia="Times New Roman"/>
                <w:color w:val="111111"/>
              </w:rPr>
              <w:t xml:space="preserve">   </w:t>
            </w:r>
            <w:r w:rsidRPr="00DC6919">
              <w:rPr>
                <w:rFonts w:eastAsia="Times New Roman"/>
                <w:color w:val="111111"/>
              </w:rPr>
              <w:t>один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доречний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аргумент</w:t>
            </w:r>
            <w:r w:rsidRPr="00E01D23">
              <w:rPr>
                <w:rFonts w:eastAsia="Times New Roman"/>
                <w:color w:val="111111"/>
              </w:rPr>
              <w:t xml:space="preserve">;  </w:t>
            </w:r>
            <w:r w:rsidRPr="00DC6919">
              <w:rPr>
                <w:rFonts w:eastAsia="Times New Roman"/>
                <w:color w:val="111111"/>
              </w:rPr>
              <w:t>вдало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добирає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лексичні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засоби</w:t>
            </w:r>
            <w:r w:rsidRPr="00E01D23">
              <w:rPr>
                <w:rFonts w:eastAsia="Times New Roman"/>
                <w:color w:val="111111"/>
              </w:rPr>
              <w:t xml:space="preserve">; </w:t>
            </w:r>
            <w:r w:rsidRPr="00DC6919">
              <w:rPr>
                <w:rFonts w:eastAsia="Times New Roman"/>
                <w:color w:val="111111"/>
              </w:rPr>
              <w:t>висновок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відповідає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запропонованій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темі</w:t>
            </w:r>
            <w:r w:rsidRPr="00E01D23">
              <w:rPr>
                <w:rFonts w:eastAsia="Times New Roman"/>
                <w:color w:val="111111"/>
              </w:rPr>
              <w:t xml:space="preserve">; </w:t>
            </w:r>
            <w:r w:rsidRPr="00DC6919">
              <w:rPr>
                <w:rFonts w:eastAsia="Times New Roman"/>
                <w:color w:val="111111"/>
              </w:rPr>
              <w:t>у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роботі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є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недоліки</w:t>
            </w:r>
            <w:r w:rsidRPr="00E01D23">
              <w:rPr>
                <w:rFonts w:eastAsia="Times New Roman"/>
                <w:color w:val="111111"/>
              </w:rPr>
              <w:t xml:space="preserve"> (</w:t>
            </w:r>
            <w:r w:rsidRPr="00DC6919">
              <w:rPr>
                <w:rFonts w:eastAsia="Times New Roman"/>
                <w:color w:val="111111"/>
              </w:rPr>
              <w:t>до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чотирьох</w:t>
            </w:r>
            <w:r w:rsidRPr="00E01D23">
              <w:rPr>
                <w:rFonts w:eastAsia="Times New Roman"/>
                <w:color w:val="111111"/>
              </w:rPr>
              <w:t xml:space="preserve">): </w:t>
            </w:r>
            <w:r w:rsidRPr="00DC6919">
              <w:rPr>
                <w:rFonts w:eastAsia="Times New Roman"/>
                <w:color w:val="111111"/>
              </w:rPr>
              <w:t>відхилення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від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теми</w:t>
            </w:r>
            <w:r w:rsidRPr="00E01D23">
              <w:rPr>
                <w:rFonts w:eastAsia="Times New Roman"/>
                <w:color w:val="111111"/>
              </w:rPr>
              <w:t xml:space="preserve">, </w:t>
            </w:r>
            <w:r w:rsidRPr="00DC6919">
              <w:rPr>
                <w:rFonts w:eastAsia="Times New Roman"/>
                <w:color w:val="111111"/>
              </w:rPr>
              <w:t>порушення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послідовності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її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викладу</w:t>
            </w:r>
            <w:r w:rsidRPr="00E01D23">
              <w:rPr>
                <w:rFonts w:eastAsia="Times New Roman"/>
                <w:color w:val="111111"/>
              </w:rPr>
              <w:t xml:space="preserve">; </w:t>
            </w:r>
            <w:r w:rsidRPr="00DC6919">
              <w:rPr>
                <w:rFonts w:eastAsia="Times New Roman"/>
                <w:color w:val="111111"/>
              </w:rPr>
              <w:t>висловлювання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не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завжди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конкретне</w:t>
            </w:r>
            <w:r w:rsidRPr="00E01D23">
              <w:rPr>
                <w:rFonts w:eastAsia="Times New Roman"/>
                <w:color w:val="111111"/>
              </w:rPr>
              <w:t xml:space="preserve">, </w:t>
            </w:r>
            <w:r w:rsidRPr="00DC6919">
              <w:rPr>
                <w:rFonts w:eastAsia="Times New Roman"/>
                <w:color w:val="111111"/>
              </w:rPr>
              <w:t>просторовий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виклад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міркувань</w:t>
            </w:r>
            <w:r w:rsidRPr="00E01D23">
              <w:rPr>
                <w:rFonts w:eastAsia="Times New Roman"/>
                <w:color w:val="111111"/>
              </w:rPr>
              <w:t xml:space="preserve">, </w:t>
            </w:r>
            <w:r w:rsidRPr="00DC6919">
              <w:rPr>
                <w:rFonts w:eastAsia="Times New Roman"/>
                <w:color w:val="111111"/>
              </w:rPr>
              <w:t>не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підкріплених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фактичним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матеріалом</w:t>
            </w:r>
            <w:r w:rsidRPr="00E01D23">
              <w:rPr>
                <w:rFonts w:eastAsia="Times New Roman"/>
                <w:color w:val="111111"/>
              </w:rPr>
              <w:t xml:space="preserve">  </w:t>
            </w:r>
            <w:r w:rsidRPr="00DC6919">
              <w:rPr>
                <w:rFonts w:eastAsia="Times New Roman"/>
                <w:color w:val="111111"/>
              </w:rPr>
              <w:t>нелогічне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розташування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абзаців</w:t>
            </w:r>
            <w:r w:rsidRPr="00E01D23">
              <w:rPr>
                <w:rFonts w:eastAsia="Times New Roman"/>
                <w:color w:val="111111"/>
              </w:rPr>
              <w:t xml:space="preserve">, </w:t>
            </w:r>
            <w:r w:rsidRPr="00DC6919">
              <w:rPr>
                <w:rFonts w:eastAsia="Times New Roman"/>
                <w:color w:val="111111"/>
              </w:rPr>
              <w:t>переходи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між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ними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не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є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вмотивованими</w:t>
            </w:r>
            <w:r w:rsidRPr="00E01D23">
              <w:rPr>
                <w:rFonts w:eastAsia="Times New Roman"/>
                <w:color w:val="111111"/>
              </w:rPr>
              <w:t xml:space="preserve">; </w:t>
            </w:r>
            <w:r w:rsidRPr="00DC6919">
              <w:rPr>
                <w:rFonts w:eastAsia="Times New Roman"/>
                <w:color w:val="111111"/>
              </w:rPr>
              <w:t>основна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думка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не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арґументується</w:t>
            </w:r>
            <w:r w:rsidRPr="00E01D23">
              <w:rPr>
                <w:rFonts w:eastAsia="Times New Roman"/>
                <w:color w:val="111111"/>
              </w:rPr>
              <w:t>.</w:t>
            </w:r>
          </w:p>
        </w:tc>
        <w:tc>
          <w:tcPr>
            <w:tcW w:w="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E0075A" w14:textId="7F454FED" w:rsidR="00BE10E9" w:rsidRPr="00DC6919" w:rsidRDefault="00BE10E9" w:rsidP="00F57CB0">
            <w:pPr>
              <w:rPr>
                <w:rFonts w:eastAsia="Times New Roman"/>
                <w:color w:val="111111"/>
              </w:rPr>
            </w:pPr>
            <w:r>
              <w:rPr>
                <w:rFonts w:eastAsia="Times New Roman"/>
                <w:color w:val="111111"/>
              </w:rPr>
              <w:t>14</w:t>
            </w:r>
          </w:p>
        </w:tc>
        <w:tc>
          <w:tcPr>
            <w:tcW w:w="18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86E2F5" w14:textId="77777777" w:rsidR="00BE10E9" w:rsidRPr="00DC6919" w:rsidRDefault="00BE10E9" w:rsidP="00F57CB0">
            <w:pPr>
              <w:rPr>
                <w:rFonts w:eastAsia="Times New Roman"/>
                <w:color w:val="111111"/>
              </w:rPr>
            </w:pPr>
            <w:r w:rsidRPr="00DC6919">
              <w:rPr>
                <w:rFonts w:eastAsia="Times New Roman"/>
                <w:color w:val="111111"/>
              </w:rPr>
              <w:t>4</w:t>
            </w:r>
          </w:p>
        </w:tc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BDB3FD" w14:textId="77777777" w:rsidR="00BE10E9" w:rsidRPr="00DC6919" w:rsidRDefault="00BE10E9" w:rsidP="00F57CB0">
            <w:pPr>
              <w:rPr>
                <w:rFonts w:eastAsia="Times New Roman"/>
                <w:color w:val="111111"/>
              </w:rPr>
            </w:pPr>
            <w:r w:rsidRPr="00DC6919">
              <w:rPr>
                <w:rFonts w:eastAsia="Times New Roman"/>
                <w:color w:val="111111"/>
              </w:rPr>
              <w:t>6</w:t>
            </w:r>
          </w:p>
        </w:tc>
        <w:tc>
          <w:tcPr>
            <w:tcW w:w="6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AEA25E" w14:textId="77777777" w:rsidR="00BE10E9" w:rsidRPr="00DC6919" w:rsidRDefault="00BE10E9" w:rsidP="00F57CB0">
            <w:pPr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DC6919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7</w:t>
            </w:r>
          </w:p>
        </w:tc>
      </w:tr>
      <w:tr w:rsidR="00BE10E9" w:rsidRPr="00DC6919" w14:paraId="68D9D979" w14:textId="77777777" w:rsidTr="00BE10E9">
        <w:tc>
          <w:tcPr>
            <w:tcW w:w="4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C08A8E" w14:textId="77777777" w:rsidR="00BE10E9" w:rsidRPr="00E01D23" w:rsidRDefault="00BE10E9" w:rsidP="00F57CB0">
            <w:pPr>
              <w:jc w:val="both"/>
              <w:rPr>
                <w:rFonts w:eastAsia="Times New Roman"/>
                <w:color w:val="111111"/>
              </w:rPr>
            </w:pPr>
            <w:r w:rsidRPr="00044902">
              <w:rPr>
                <w:rFonts w:eastAsia="Times New Roman"/>
                <w:b/>
                <w:bCs/>
                <w:color w:val="111111"/>
              </w:rPr>
              <w:t>Студентка</w:t>
            </w:r>
            <w:r w:rsidRPr="00E01D23">
              <w:rPr>
                <w:rFonts w:eastAsia="Times New Roman"/>
                <w:b/>
                <w:bCs/>
                <w:color w:val="111111"/>
              </w:rPr>
              <w:t xml:space="preserve"> (</w:t>
            </w:r>
            <w:r w:rsidRPr="00044902">
              <w:rPr>
                <w:rFonts w:eastAsia="Times New Roman"/>
                <w:b/>
                <w:bCs/>
                <w:color w:val="111111"/>
              </w:rPr>
              <w:t>студент</w:t>
            </w:r>
            <w:r w:rsidRPr="00E01D23">
              <w:rPr>
                <w:rFonts w:eastAsia="Times New Roman"/>
                <w:b/>
                <w:bCs/>
                <w:color w:val="111111"/>
              </w:rPr>
              <w:t>)</w:t>
            </w:r>
            <w:r w:rsidRPr="00E01D23">
              <w:rPr>
                <w:rFonts w:eastAsia="Times New Roman"/>
                <w:color w:val="111111"/>
              </w:rPr>
              <w:t> </w:t>
            </w:r>
            <w:r w:rsidRPr="00DC6919">
              <w:rPr>
                <w:rFonts w:eastAsia="Times New Roman"/>
                <w:color w:val="111111"/>
              </w:rPr>
              <w:t>самостійно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044902">
              <w:rPr>
                <w:rFonts w:eastAsia="Times New Roman"/>
                <w:color w:val="111111"/>
              </w:rPr>
              <w:t>створює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044902">
              <w:rPr>
                <w:rFonts w:eastAsia="Times New Roman"/>
                <w:color w:val="111111"/>
              </w:rPr>
              <w:t>д</w:t>
            </w:r>
            <w:r w:rsidRPr="00DC6919">
              <w:rPr>
                <w:rFonts w:eastAsia="Times New Roman"/>
                <w:color w:val="111111"/>
              </w:rPr>
              <w:t>остатньо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повне</w:t>
            </w:r>
            <w:r w:rsidRPr="00E01D23">
              <w:rPr>
                <w:rFonts w:eastAsia="Times New Roman"/>
                <w:color w:val="111111"/>
              </w:rPr>
              <w:t xml:space="preserve">, </w:t>
            </w:r>
            <w:r w:rsidRPr="00DC6919">
              <w:rPr>
                <w:rFonts w:eastAsia="Times New Roman"/>
                <w:color w:val="111111"/>
              </w:rPr>
              <w:t>осмислене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висловлення</w:t>
            </w:r>
            <w:r w:rsidRPr="00E01D23">
              <w:rPr>
                <w:rFonts w:eastAsia="Times New Roman"/>
                <w:color w:val="111111"/>
              </w:rPr>
              <w:t xml:space="preserve">, </w:t>
            </w:r>
            <w:r w:rsidRPr="00DC6919">
              <w:rPr>
                <w:rFonts w:eastAsia="Times New Roman"/>
                <w:color w:val="111111"/>
              </w:rPr>
              <w:t>загалом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ґрунтовно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висвітлює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тему</w:t>
            </w:r>
            <w:r w:rsidRPr="00E01D23">
              <w:rPr>
                <w:rFonts w:eastAsia="Times New Roman"/>
                <w:color w:val="111111"/>
              </w:rPr>
              <w:t xml:space="preserve">, </w:t>
            </w:r>
            <w:r w:rsidRPr="00DC6919">
              <w:rPr>
                <w:rFonts w:eastAsia="Times New Roman"/>
                <w:color w:val="111111"/>
              </w:rPr>
              <w:t>формулює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тезу</w:t>
            </w:r>
            <w:r w:rsidRPr="00E01D23">
              <w:rPr>
                <w:rFonts w:eastAsia="Times New Roman"/>
                <w:color w:val="111111"/>
              </w:rPr>
              <w:t xml:space="preserve">, </w:t>
            </w:r>
            <w:r w:rsidRPr="00DC6919">
              <w:rPr>
                <w:rFonts w:eastAsia="Times New Roman"/>
                <w:color w:val="111111"/>
              </w:rPr>
              <w:t>що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відповідає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запропонованій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темі</w:t>
            </w:r>
            <w:r w:rsidRPr="00E01D23">
              <w:rPr>
                <w:rFonts w:eastAsia="Times New Roman"/>
                <w:color w:val="111111"/>
              </w:rPr>
              <w:t xml:space="preserve">; </w:t>
            </w:r>
            <w:r w:rsidRPr="00DC6919">
              <w:rPr>
                <w:rFonts w:eastAsia="Times New Roman"/>
                <w:color w:val="111111"/>
              </w:rPr>
              <w:t>наводить</w:t>
            </w:r>
            <w:r w:rsidRPr="00E01D23">
              <w:rPr>
                <w:rFonts w:eastAsia="Times New Roman"/>
                <w:color w:val="111111"/>
              </w:rPr>
              <w:t xml:space="preserve">   </w:t>
            </w:r>
            <w:r w:rsidRPr="00DC6919">
              <w:rPr>
                <w:rFonts w:eastAsia="Times New Roman"/>
                <w:color w:val="111111"/>
              </w:rPr>
              <w:t>один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доречний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аргумент</w:t>
            </w:r>
            <w:r w:rsidRPr="00E01D23">
              <w:rPr>
                <w:rFonts w:eastAsia="Times New Roman"/>
                <w:color w:val="111111"/>
              </w:rPr>
              <w:t xml:space="preserve">; </w:t>
            </w:r>
            <w:r w:rsidRPr="00DC6919">
              <w:rPr>
                <w:rFonts w:eastAsia="Times New Roman"/>
                <w:color w:val="111111"/>
              </w:rPr>
              <w:t>приклад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не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конкретизований</w:t>
            </w:r>
            <w:r w:rsidRPr="00E01D23">
              <w:rPr>
                <w:rFonts w:eastAsia="Times New Roman"/>
                <w:color w:val="111111"/>
              </w:rPr>
              <w:t xml:space="preserve">; </w:t>
            </w:r>
            <w:r w:rsidRPr="00DC6919">
              <w:rPr>
                <w:rFonts w:eastAsia="Times New Roman"/>
                <w:color w:val="111111"/>
              </w:rPr>
              <w:t>висновок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відповідає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запропонованій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темі</w:t>
            </w:r>
            <w:r w:rsidRPr="00E01D23">
              <w:rPr>
                <w:rFonts w:eastAsia="Times New Roman"/>
                <w:color w:val="111111"/>
              </w:rPr>
              <w:t xml:space="preserve">; </w:t>
            </w:r>
            <w:r w:rsidRPr="00DC6919">
              <w:rPr>
                <w:rFonts w:eastAsia="Times New Roman"/>
                <w:color w:val="111111"/>
              </w:rPr>
              <w:t>трапляються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недоліки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за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трьома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показниками</w:t>
            </w:r>
            <w:r w:rsidRPr="00E01D23">
              <w:rPr>
                <w:rFonts w:eastAsia="Times New Roman"/>
                <w:color w:val="111111"/>
              </w:rPr>
              <w:t xml:space="preserve">: </w:t>
            </w:r>
            <w:r w:rsidRPr="00DC6919">
              <w:rPr>
                <w:rFonts w:eastAsia="Times New Roman"/>
                <w:color w:val="111111"/>
              </w:rPr>
              <w:t>невміння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пов</w:t>
            </w:r>
            <w:r w:rsidRPr="00E01D23">
              <w:rPr>
                <w:rFonts w:eastAsia="Times New Roman"/>
                <w:color w:val="111111"/>
              </w:rPr>
              <w:t>’</w:t>
            </w:r>
            <w:r w:rsidRPr="00DC6919">
              <w:rPr>
                <w:rFonts w:eastAsia="Times New Roman"/>
                <w:color w:val="111111"/>
              </w:rPr>
              <w:t>язати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предмет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обговорення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із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сучасністю</w:t>
            </w:r>
            <w:r w:rsidRPr="00E01D23">
              <w:rPr>
                <w:rFonts w:eastAsia="Times New Roman"/>
                <w:color w:val="111111"/>
              </w:rPr>
              <w:t xml:space="preserve">, </w:t>
            </w:r>
            <w:r w:rsidRPr="00DC6919">
              <w:rPr>
                <w:rFonts w:eastAsia="Times New Roman"/>
                <w:color w:val="111111"/>
              </w:rPr>
              <w:t>не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добирає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переконливі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докази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для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обґрунтування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певного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явища</w:t>
            </w:r>
            <w:r w:rsidRPr="00E01D23">
              <w:rPr>
                <w:rFonts w:eastAsia="Times New Roman"/>
                <w:color w:val="111111"/>
              </w:rPr>
              <w:t xml:space="preserve">, </w:t>
            </w:r>
            <w:r w:rsidRPr="00DC6919">
              <w:rPr>
                <w:rFonts w:eastAsia="Times New Roman"/>
                <w:color w:val="111111"/>
              </w:rPr>
              <w:t>відносне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багатство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словникового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запасу</w:t>
            </w:r>
            <w:r w:rsidRPr="00E01D23">
              <w:rPr>
                <w:rFonts w:eastAsia="Times New Roman"/>
                <w:color w:val="111111"/>
              </w:rPr>
              <w:t xml:space="preserve">, </w:t>
            </w:r>
            <w:r w:rsidRPr="00DC6919">
              <w:rPr>
                <w:rFonts w:eastAsia="Times New Roman"/>
                <w:color w:val="111111"/>
              </w:rPr>
              <w:t>робота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не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відзначається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різноманітністю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та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чіткістю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слововживання</w:t>
            </w:r>
            <w:r w:rsidRPr="00E01D23">
              <w:rPr>
                <w:rFonts w:eastAsia="Times New Roman"/>
                <w:color w:val="111111"/>
              </w:rPr>
              <w:t>.</w:t>
            </w:r>
          </w:p>
        </w:tc>
        <w:tc>
          <w:tcPr>
            <w:tcW w:w="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90540F" w14:textId="38817D22" w:rsidR="00BE10E9" w:rsidRPr="00DC6919" w:rsidRDefault="00BE10E9" w:rsidP="00F57CB0">
            <w:pPr>
              <w:rPr>
                <w:rFonts w:eastAsia="Times New Roman"/>
                <w:color w:val="111111"/>
              </w:rPr>
            </w:pPr>
            <w:r>
              <w:rPr>
                <w:rFonts w:eastAsia="Times New Roman"/>
                <w:color w:val="111111"/>
              </w:rPr>
              <w:t>16</w:t>
            </w:r>
          </w:p>
        </w:tc>
        <w:tc>
          <w:tcPr>
            <w:tcW w:w="18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F5A18E" w14:textId="77777777" w:rsidR="00BE10E9" w:rsidRPr="00DC6919" w:rsidRDefault="00BE10E9" w:rsidP="00F57CB0">
            <w:pPr>
              <w:rPr>
                <w:rFonts w:eastAsia="Times New Roman"/>
                <w:color w:val="111111"/>
              </w:rPr>
            </w:pPr>
            <w:r w:rsidRPr="00DC6919">
              <w:rPr>
                <w:rFonts w:eastAsia="Times New Roman"/>
                <w:color w:val="111111"/>
              </w:rPr>
              <w:t>3</w:t>
            </w:r>
          </w:p>
        </w:tc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43CA2F" w14:textId="77777777" w:rsidR="00BE10E9" w:rsidRPr="00DC6919" w:rsidRDefault="00BE10E9" w:rsidP="00F57CB0">
            <w:pPr>
              <w:rPr>
                <w:rFonts w:eastAsia="Times New Roman"/>
                <w:color w:val="111111"/>
              </w:rPr>
            </w:pPr>
            <w:r w:rsidRPr="00DC6919">
              <w:rPr>
                <w:rFonts w:eastAsia="Times New Roman"/>
                <w:color w:val="111111"/>
              </w:rPr>
              <w:t>5</w:t>
            </w:r>
          </w:p>
        </w:tc>
        <w:tc>
          <w:tcPr>
            <w:tcW w:w="6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B041D2" w14:textId="77777777" w:rsidR="00BE10E9" w:rsidRPr="00DC6919" w:rsidRDefault="00BE10E9" w:rsidP="00F57CB0">
            <w:pPr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DC6919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8</w:t>
            </w:r>
          </w:p>
        </w:tc>
      </w:tr>
      <w:tr w:rsidR="00BE10E9" w:rsidRPr="00DC6919" w14:paraId="516CA335" w14:textId="77777777" w:rsidTr="00BE10E9">
        <w:tc>
          <w:tcPr>
            <w:tcW w:w="4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78DC0A" w14:textId="77777777" w:rsidR="00BE10E9" w:rsidRPr="00E01D23" w:rsidRDefault="00BE10E9" w:rsidP="00F57CB0">
            <w:pPr>
              <w:jc w:val="both"/>
              <w:rPr>
                <w:rFonts w:eastAsia="Times New Roman"/>
                <w:color w:val="111111"/>
              </w:rPr>
            </w:pPr>
            <w:r w:rsidRPr="00044902">
              <w:rPr>
                <w:rFonts w:eastAsia="Times New Roman"/>
                <w:b/>
                <w:bCs/>
                <w:color w:val="111111"/>
              </w:rPr>
              <w:t>Студентка</w:t>
            </w:r>
            <w:r w:rsidRPr="00E01D23">
              <w:rPr>
                <w:rFonts w:eastAsia="Times New Roman"/>
                <w:b/>
                <w:bCs/>
                <w:color w:val="111111"/>
              </w:rPr>
              <w:t xml:space="preserve"> (</w:t>
            </w:r>
            <w:r w:rsidRPr="00044902">
              <w:rPr>
                <w:rFonts w:eastAsia="Times New Roman"/>
                <w:b/>
                <w:bCs/>
                <w:color w:val="111111"/>
              </w:rPr>
              <w:t>студент</w:t>
            </w:r>
            <w:r w:rsidRPr="00E01D23">
              <w:rPr>
                <w:rFonts w:eastAsia="Times New Roman"/>
                <w:b/>
                <w:bCs/>
                <w:color w:val="111111"/>
              </w:rPr>
              <w:t>)</w:t>
            </w:r>
            <w:r w:rsidRPr="00E01D23">
              <w:rPr>
                <w:rFonts w:eastAsia="Times New Roman"/>
                <w:color w:val="111111"/>
              </w:rPr>
              <w:t> </w:t>
            </w:r>
            <w:r w:rsidRPr="00DC6919">
              <w:rPr>
                <w:rFonts w:eastAsia="Times New Roman"/>
                <w:color w:val="111111"/>
              </w:rPr>
              <w:t>самостійно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будує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послідовний</w:t>
            </w:r>
            <w:r w:rsidRPr="00E01D23">
              <w:rPr>
                <w:rFonts w:eastAsia="Times New Roman"/>
                <w:color w:val="111111"/>
              </w:rPr>
              <w:t xml:space="preserve">, </w:t>
            </w:r>
            <w:r w:rsidRPr="00DC6919">
              <w:rPr>
                <w:rFonts w:eastAsia="Times New Roman"/>
                <w:color w:val="111111"/>
              </w:rPr>
              <w:t>повний</w:t>
            </w:r>
            <w:r w:rsidRPr="00E01D23">
              <w:rPr>
                <w:rFonts w:eastAsia="Times New Roman"/>
                <w:color w:val="111111"/>
              </w:rPr>
              <w:t xml:space="preserve">, </w:t>
            </w:r>
            <w:r w:rsidRPr="00DC6919">
              <w:rPr>
                <w:rFonts w:eastAsia="Times New Roman"/>
                <w:color w:val="111111"/>
              </w:rPr>
              <w:t>логічно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викладений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текст</w:t>
            </w:r>
            <w:r w:rsidRPr="00E01D23">
              <w:rPr>
                <w:rFonts w:eastAsia="Times New Roman"/>
                <w:color w:val="111111"/>
              </w:rPr>
              <w:t xml:space="preserve">; </w:t>
            </w:r>
            <w:r w:rsidRPr="00DC6919">
              <w:rPr>
                <w:rFonts w:eastAsia="Times New Roman"/>
                <w:color w:val="111111"/>
              </w:rPr>
              <w:t>формулює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тезу</w:t>
            </w:r>
            <w:r w:rsidRPr="00E01D23">
              <w:rPr>
                <w:rFonts w:eastAsia="Times New Roman"/>
                <w:color w:val="111111"/>
              </w:rPr>
              <w:t xml:space="preserve">, </w:t>
            </w:r>
            <w:r w:rsidRPr="00DC6919">
              <w:rPr>
                <w:rFonts w:eastAsia="Times New Roman"/>
                <w:color w:val="111111"/>
              </w:rPr>
              <w:t>що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відповідає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запропонованій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темі</w:t>
            </w:r>
            <w:r w:rsidRPr="00E01D23">
              <w:rPr>
                <w:rFonts w:eastAsia="Times New Roman"/>
                <w:color w:val="111111"/>
              </w:rPr>
              <w:t xml:space="preserve">; </w:t>
            </w:r>
            <w:r w:rsidRPr="00DC6919">
              <w:rPr>
                <w:rFonts w:eastAsia="Times New Roman"/>
                <w:color w:val="111111"/>
              </w:rPr>
              <w:t>загалом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розкриває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тему</w:t>
            </w:r>
            <w:r w:rsidRPr="00E01D23">
              <w:rPr>
                <w:rFonts w:eastAsia="Times New Roman"/>
                <w:color w:val="111111"/>
              </w:rPr>
              <w:t xml:space="preserve">, </w:t>
            </w:r>
            <w:r w:rsidRPr="00DC6919">
              <w:rPr>
                <w:rFonts w:eastAsia="Times New Roman"/>
                <w:color w:val="111111"/>
              </w:rPr>
              <w:t>висловлює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основну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думку</w:t>
            </w:r>
            <w:r w:rsidRPr="00E01D23">
              <w:rPr>
                <w:rFonts w:eastAsia="Times New Roman"/>
                <w:color w:val="111111"/>
              </w:rPr>
              <w:t xml:space="preserve">; </w:t>
            </w:r>
            <w:r w:rsidRPr="00DC6919">
              <w:rPr>
                <w:rFonts w:eastAsia="Times New Roman"/>
                <w:color w:val="111111"/>
              </w:rPr>
              <w:t>наводить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один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доречний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proofErr w:type="gramStart"/>
            <w:r w:rsidRPr="00DC6919">
              <w:rPr>
                <w:rFonts w:eastAsia="Times New Roman"/>
                <w:color w:val="111111"/>
              </w:rPr>
              <w:t>аргумент</w:t>
            </w:r>
            <w:r w:rsidRPr="00E01D23">
              <w:rPr>
                <w:rFonts w:eastAsia="Times New Roman"/>
                <w:color w:val="111111"/>
              </w:rPr>
              <w:t xml:space="preserve">;  </w:t>
            </w:r>
            <w:r w:rsidRPr="00DC6919">
              <w:rPr>
                <w:rFonts w:eastAsia="Times New Roman"/>
                <w:color w:val="111111"/>
              </w:rPr>
              <w:t>вдало</w:t>
            </w:r>
            <w:proofErr w:type="gramEnd"/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добирає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лексичні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засоби</w:t>
            </w:r>
            <w:r w:rsidRPr="00E01D23">
              <w:rPr>
                <w:rFonts w:eastAsia="Times New Roman"/>
                <w:color w:val="111111"/>
              </w:rPr>
              <w:t xml:space="preserve">; </w:t>
            </w:r>
            <w:r w:rsidRPr="00DC6919">
              <w:rPr>
                <w:rFonts w:eastAsia="Times New Roman"/>
                <w:color w:val="111111"/>
              </w:rPr>
              <w:t>наводить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один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доречний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приклад</w:t>
            </w:r>
            <w:r w:rsidRPr="00E01D23">
              <w:rPr>
                <w:rFonts w:eastAsia="Times New Roman"/>
                <w:color w:val="111111"/>
              </w:rPr>
              <w:t xml:space="preserve">; </w:t>
            </w:r>
            <w:r w:rsidRPr="00DC6919">
              <w:rPr>
                <w:rFonts w:eastAsia="Times New Roman"/>
                <w:color w:val="111111"/>
              </w:rPr>
              <w:t>висновок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відповідає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запропонованій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темі</w:t>
            </w:r>
            <w:r w:rsidRPr="00E01D23">
              <w:rPr>
                <w:rFonts w:eastAsia="Times New Roman"/>
                <w:color w:val="111111"/>
              </w:rPr>
              <w:t xml:space="preserve">; </w:t>
            </w:r>
            <w:r w:rsidRPr="00DC6919">
              <w:rPr>
                <w:rFonts w:eastAsia="Times New Roman"/>
                <w:color w:val="111111"/>
              </w:rPr>
              <w:t>у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роботі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виявлені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недоліки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за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двома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показниками</w:t>
            </w:r>
            <w:r w:rsidRPr="00E01D23">
              <w:rPr>
                <w:rFonts w:eastAsia="Times New Roman"/>
                <w:color w:val="111111"/>
              </w:rPr>
              <w:t xml:space="preserve">: </w:t>
            </w:r>
            <w:r w:rsidRPr="00DC6919">
              <w:rPr>
                <w:rFonts w:eastAsia="Times New Roman"/>
                <w:color w:val="111111"/>
              </w:rPr>
              <w:t>тезу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чітко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не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сформульовано</w:t>
            </w:r>
            <w:r w:rsidRPr="00E01D23">
              <w:rPr>
                <w:rFonts w:eastAsia="Times New Roman"/>
                <w:color w:val="111111"/>
              </w:rPr>
              <w:t xml:space="preserve">, </w:t>
            </w:r>
            <w:r w:rsidRPr="00DC6919">
              <w:rPr>
                <w:rFonts w:eastAsia="Times New Roman"/>
                <w:color w:val="111111"/>
              </w:rPr>
              <w:t>відсутність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виразної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особистісної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позиції</w:t>
            </w:r>
            <w:r w:rsidRPr="00E01D23">
              <w:rPr>
                <w:rFonts w:eastAsia="Times New Roman"/>
                <w:color w:val="111111"/>
              </w:rPr>
              <w:t xml:space="preserve">, </w:t>
            </w:r>
            <w:r w:rsidRPr="00DC6919">
              <w:rPr>
                <w:rFonts w:eastAsia="Times New Roman"/>
                <w:color w:val="111111"/>
              </w:rPr>
              <w:t>належної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її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аргументації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тощо</w:t>
            </w:r>
            <w:r w:rsidRPr="00E01D23">
              <w:rPr>
                <w:rFonts w:eastAsia="Times New Roman"/>
                <w:color w:val="111111"/>
              </w:rPr>
              <w:t>.</w:t>
            </w:r>
          </w:p>
        </w:tc>
        <w:tc>
          <w:tcPr>
            <w:tcW w:w="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9E2062" w14:textId="5242F1F3" w:rsidR="00BE10E9" w:rsidRPr="00DC6919" w:rsidRDefault="00BE10E9" w:rsidP="00F57CB0">
            <w:pPr>
              <w:rPr>
                <w:rFonts w:eastAsia="Times New Roman"/>
                <w:color w:val="111111"/>
              </w:rPr>
            </w:pPr>
            <w:r>
              <w:rPr>
                <w:rFonts w:eastAsia="Times New Roman"/>
                <w:color w:val="111111"/>
              </w:rPr>
              <w:t>18</w:t>
            </w:r>
          </w:p>
        </w:tc>
        <w:tc>
          <w:tcPr>
            <w:tcW w:w="18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4D24A6" w14:textId="77777777" w:rsidR="00BE10E9" w:rsidRPr="00DC6919" w:rsidRDefault="00BE10E9" w:rsidP="00F57CB0">
            <w:pPr>
              <w:rPr>
                <w:rFonts w:eastAsia="Times New Roman"/>
                <w:color w:val="111111"/>
              </w:rPr>
            </w:pPr>
            <w:r w:rsidRPr="00DC6919">
              <w:rPr>
                <w:rFonts w:eastAsia="Times New Roman"/>
                <w:color w:val="111111"/>
              </w:rPr>
              <w:t>1+1</w:t>
            </w:r>
          </w:p>
          <w:p w14:paraId="7A83ADFF" w14:textId="77777777" w:rsidR="00BE10E9" w:rsidRPr="00DC6919" w:rsidRDefault="00BE10E9" w:rsidP="00F57CB0">
            <w:pPr>
              <w:spacing w:before="150" w:after="180"/>
              <w:rPr>
                <w:rFonts w:eastAsia="Times New Roman"/>
                <w:color w:val="111111"/>
              </w:rPr>
            </w:pPr>
            <w:r w:rsidRPr="00DC6919">
              <w:rPr>
                <w:rFonts w:eastAsia="Times New Roman"/>
                <w:color w:val="111111"/>
              </w:rPr>
              <w:t>(негруба)</w:t>
            </w:r>
          </w:p>
        </w:tc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70A99" w14:textId="77777777" w:rsidR="00BE10E9" w:rsidRPr="00DC6919" w:rsidRDefault="00BE10E9" w:rsidP="00F57CB0">
            <w:pPr>
              <w:rPr>
                <w:rFonts w:eastAsia="Times New Roman"/>
                <w:color w:val="111111"/>
              </w:rPr>
            </w:pPr>
            <w:r w:rsidRPr="00DC6919">
              <w:rPr>
                <w:rFonts w:eastAsia="Times New Roman"/>
                <w:color w:val="111111"/>
              </w:rPr>
              <w:t>4</w:t>
            </w:r>
          </w:p>
        </w:tc>
        <w:tc>
          <w:tcPr>
            <w:tcW w:w="6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1E45E9" w14:textId="77777777" w:rsidR="00BE10E9" w:rsidRPr="00DC6919" w:rsidRDefault="00BE10E9" w:rsidP="00F57CB0">
            <w:pPr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DC6919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9</w:t>
            </w:r>
          </w:p>
        </w:tc>
      </w:tr>
      <w:tr w:rsidR="00BE10E9" w:rsidRPr="00DC6919" w14:paraId="2AF0F9B7" w14:textId="77777777" w:rsidTr="00BE10E9">
        <w:tc>
          <w:tcPr>
            <w:tcW w:w="4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BDFE7F" w14:textId="77777777" w:rsidR="00BE10E9" w:rsidRPr="00E01D23" w:rsidRDefault="00BE10E9" w:rsidP="00F57CB0">
            <w:pPr>
              <w:jc w:val="both"/>
              <w:rPr>
                <w:rFonts w:eastAsia="Times New Roman"/>
                <w:color w:val="111111"/>
              </w:rPr>
            </w:pPr>
            <w:r w:rsidRPr="00044902">
              <w:rPr>
                <w:rFonts w:eastAsia="Times New Roman"/>
                <w:b/>
                <w:bCs/>
                <w:color w:val="111111"/>
              </w:rPr>
              <w:t>Студентка</w:t>
            </w:r>
            <w:r w:rsidRPr="00E01D23">
              <w:rPr>
                <w:rFonts w:eastAsia="Times New Roman"/>
                <w:b/>
                <w:bCs/>
                <w:color w:val="111111"/>
              </w:rPr>
              <w:t xml:space="preserve"> (</w:t>
            </w:r>
            <w:r w:rsidRPr="00044902">
              <w:rPr>
                <w:rFonts w:eastAsia="Times New Roman"/>
                <w:b/>
                <w:bCs/>
                <w:color w:val="111111"/>
              </w:rPr>
              <w:t>студент</w:t>
            </w:r>
            <w:r w:rsidRPr="00E01D23">
              <w:rPr>
                <w:rFonts w:eastAsia="Times New Roman"/>
                <w:b/>
                <w:bCs/>
                <w:color w:val="111111"/>
              </w:rPr>
              <w:t>)</w:t>
            </w:r>
            <w:r w:rsidRPr="00E01D23">
              <w:rPr>
                <w:rFonts w:eastAsia="Times New Roman"/>
                <w:color w:val="111111"/>
              </w:rPr>
              <w:t> </w:t>
            </w:r>
            <w:r w:rsidRPr="00DC6919">
              <w:rPr>
                <w:rFonts w:eastAsia="Times New Roman"/>
                <w:color w:val="111111"/>
              </w:rPr>
              <w:t>самостійно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будує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послідовний</w:t>
            </w:r>
            <w:r w:rsidRPr="00E01D23">
              <w:rPr>
                <w:rFonts w:eastAsia="Times New Roman"/>
                <w:color w:val="111111"/>
              </w:rPr>
              <w:t xml:space="preserve">, </w:t>
            </w:r>
            <w:r w:rsidRPr="00DC6919">
              <w:rPr>
                <w:rFonts w:eastAsia="Times New Roman"/>
                <w:color w:val="111111"/>
              </w:rPr>
              <w:t>повний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текст</w:t>
            </w:r>
            <w:r w:rsidRPr="00E01D23">
              <w:rPr>
                <w:rFonts w:eastAsia="Times New Roman"/>
                <w:color w:val="111111"/>
              </w:rPr>
              <w:t xml:space="preserve">, </w:t>
            </w:r>
            <w:r w:rsidRPr="00DC6919">
              <w:rPr>
                <w:rFonts w:eastAsia="Times New Roman"/>
                <w:color w:val="111111"/>
              </w:rPr>
              <w:t>ураховує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комунікативне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завдання</w:t>
            </w:r>
            <w:r w:rsidRPr="00E01D23">
              <w:rPr>
                <w:rFonts w:eastAsia="Times New Roman"/>
                <w:color w:val="111111"/>
              </w:rPr>
              <w:t xml:space="preserve">, </w:t>
            </w:r>
            <w:r w:rsidRPr="00DC6919">
              <w:rPr>
                <w:rFonts w:eastAsia="Times New Roman"/>
                <w:color w:val="111111"/>
              </w:rPr>
              <w:t>чітко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формулює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тезу</w:t>
            </w:r>
            <w:r w:rsidRPr="00E01D23">
              <w:rPr>
                <w:rFonts w:eastAsia="Times New Roman"/>
                <w:color w:val="111111"/>
              </w:rPr>
              <w:t xml:space="preserve">; </w:t>
            </w:r>
            <w:r w:rsidRPr="00DC6919">
              <w:rPr>
                <w:rFonts w:eastAsia="Times New Roman"/>
                <w:color w:val="111111"/>
              </w:rPr>
              <w:t>певним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чином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аргументує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різні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погляди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на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проблему</w:t>
            </w:r>
            <w:r w:rsidRPr="00E01D23">
              <w:rPr>
                <w:rFonts w:eastAsia="Times New Roman"/>
                <w:color w:val="111111"/>
              </w:rPr>
              <w:t xml:space="preserve">, </w:t>
            </w:r>
            <w:r w:rsidRPr="00DC6919">
              <w:rPr>
                <w:rFonts w:eastAsia="Times New Roman"/>
                <w:color w:val="111111"/>
              </w:rPr>
              <w:t>наводить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два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доречні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й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переконливі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аргументи</w:t>
            </w:r>
            <w:r w:rsidRPr="00E01D23">
              <w:rPr>
                <w:rFonts w:eastAsia="Times New Roman"/>
                <w:color w:val="111111"/>
              </w:rPr>
              <w:t xml:space="preserve">, </w:t>
            </w:r>
            <w:r w:rsidRPr="00DC6919">
              <w:rPr>
                <w:rFonts w:eastAsia="Times New Roman"/>
                <w:color w:val="111111"/>
              </w:rPr>
              <w:t>приклади</w:t>
            </w:r>
            <w:r w:rsidRPr="00E01D23">
              <w:rPr>
                <w:rFonts w:eastAsia="Times New Roman"/>
                <w:color w:val="111111"/>
              </w:rPr>
              <w:t xml:space="preserve">; </w:t>
            </w:r>
            <w:r w:rsidRPr="00DC6919">
              <w:rPr>
                <w:rFonts w:eastAsia="Times New Roman"/>
                <w:color w:val="111111"/>
              </w:rPr>
              <w:t>неординарна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побудова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твору</w:t>
            </w:r>
            <w:r w:rsidRPr="00E01D23">
              <w:rPr>
                <w:rFonts w:eastAsia="Times New Roman"/>
                <w:color w:val="111111"/>
              </w:rPr>
              <w:t xml:space="preserve">, </w:t>
            </w:r>
            <w:r w:rsidRPr="00DC6919">
              <w:rPr>
                <w:rFonts w:eastAsia="Times New Roman"/>
                <w:color w:val="111111"/>
              </w:rPr>
              <w:t>робота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відзначається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багатством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словника</w:t>
            </w:r>
            <w:r w:rsidRPr="00E01D23">
              <w:rPr>
                <w:rFonts w:eastAsia="Times New Roman"/>
                <w:color w:val="111111"/>
              </w:rPr>
              <w:t xml:space="preserve">, </w:t>
            </w:r>
            <w:r w:rsidRPr="00DC6919">
              <w:rPr>
                <w:rFonts w:eastAsia="Times New Roman"/>
                <w:color w:val="111111"/>
              </w:rPr>
              <w:t>граматичною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правильністю</w:t>
            </w:r>
            <w:r w:rsidRPr="00E01D23">
              <w:rPr>
                <w:rFonts w:eastAsia="Times New Roman"/>
                <w:color w:val="111111"/>
              </w:rPr>
              <w:t xml:space="preserve">, </w:t>
            </w:r>
            <w:r w:rsidRPr="00DC6919">
              <w:rPr>
                <w:rFonts w:eastAsia="Times New Roman"/>
                <w:color w:val="111111"/>
              </w:rPr>
              <w:t>дотриманням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стильової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єдності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й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виразності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тексту</w:t>
            </w:r>
            <w:r w:rsidRPr="00E01D23">
              <w:rPr>
                <w:rFonts w:eastAsia="Times New Roman"/>
                <w:color w:val="111111"/>
              </w:rPr>
              <w:t xml:space="preserve">, </w:t>
            </w:r>
            <w:r w:rsidRPr="00DC6919">
              <w:rPr>
                <w:rFonts w:eastAsia="Times New Roman"/>
                <w:color w:val="111111"/>
              </w:rPr>
              <w:t>але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за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одним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із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критеріїв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допущено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помилку</w:t>
            </w:r>
            <w:r w:rsidRPr="00E01D23">
              <w:rPr>
                <w:rFonts w:eastAsia="Times New Roman"/>
                <w:color w:val="111111"/>
              </w:rPr>
              <w:t xml:space="preserve">; </w:t>
            </w:r>
            <w:r w:rsidRPr="00DC6919">
              <w:rPr>
                <w:rFonts w:eastAsia="Times New Roman"/>
                <w:color w:val="111111"/>
              </w:rPr>
              <w:t>висновок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відповідає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запропонованій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темі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й</w:t>
            </w:r>
            <w:r w:rsidRPr="00E01D23">
              <w:rPr>
                <w:rFonts w:eastAsia="Times New Roman"/>
                <w:color w:val="111111"/>
              </w:rPr>
              <w:t xml:space="preserve">  </w:t>
            </w:r>
            <w:r w:rsidRPr="00DC6919">
              <w:rPr>
                <w:rFonts w:eastAsia="Times New Roman"/>
                <w:color w:val="111111"/>
              </w:rPr>
              <w:t>випливає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зі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сформульованої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тези</w:t>
            </w:r>
            <w:r w:rsidRPr="00E01D23">
              <w:rPr>
                <w:rFonts w:eastAsia="Times New Roman"/>
                <w:color w:val="111111"/>
              </w:rPr>
              <w:t xml:space="preserve">, </w:t>
            </w:r>
            <w:r w:rsidRPr="00DC6919">
              <w:rPr>
                <w:rFonts w:eastAsia="Times New Roman"/>
                <w:color w:val="111111"/>
              </w:rPr>
              <w:t>аргументів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і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прикладів</w:t>
            </w:r>
            <w:r w:rsidRPr="00E01D23">
              <w:rPr>
                <w:rFonts w:eastAsia="Times New Roman"/>
                <w:color w:val="111111"/>
              </w:rPr>
              <w:t>.</w:t>
            </w:r>
          </w:p>
        </w:tc>
        <w:tc>
          <w:tcPr>
            <w:tcW w:w="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92A99" w14:textId="2CF3BD16" w:rsidR="00BE10E9" w:rsidRPr="00DC6919" w:rsidRDefault="00BE10E9" w:rsidP="00F57CB0">
            <w:pPr>
              <w:rPr>
                <w:rFonts w:eastAsia="Times New Roman"/>
                <w:color w:val="111111"/>
              </w:rPr>
            </w:pPr>
            <w:r>
              <w:rPr>
                <w:rFonts w:eastAsia="Times New Roman"/>
                <w:color w:val="111111"/>
              </w:rPr>
              <w:t>20</w:t>
            </w:r>
          </w:p>
        </w:tc>
        <w:tc>
          <w:tcPr>
            <w:tcW w:w="18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440EF8" w14:textId="77777777" w:rsidR="00BE10E9" w:rsidRPr="00DC6919" w:rsidRDefault="00BE10E9" w:rsidP="00F57CB0">
            <w:pPr>
              <w:rPr>
                <w:rFonts w:eastAsia="Times New Roman"/>
                <w:color w:val="111111"/>
              </w:rPr>
            </w:pPr>
            <w:r w:rsidRPr="00DC6919">
              <w:rPr>
                <w:rFonts w:eastAsia="Times New Roman"/>
                <w:bCs/>
                <w:color w:val="111111"/>
              </w:rPr>
              <w:t>1</w:t>
            </w:r>
          </w:p>
        </w:tc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FEFC57" w14:textId="77777777" w:rsidR="00BE10E9" w:rsidRPr="00DC6919" w:rsidRDefault="00BE10E9" w:rsidP="00F57CB0">
            <w:pPr>
              <w:rPr>
                <w:rFonts w:eastAsia="Times New Roman"/>
                <w:color w:val="111111"/>
              </w:rPr>
            </w:pPr>
            <w:r w:rsidRPr="00DC6919">
              <w:rPr>
                <w:rFonts w:eastAsia="Times New Roman"/>
                <w:bCs/>
                <w:color w:val="111111"/>
              </w:rPr>
              <w:t>3</w:t>
            </w:r>
          </w:p>
        </w:tc>
        <w:tc>
          <w:tcPr>
            <w:tcW w:w="6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234A94" w14:textId="77777777" w:rsidR="00BE10E9" w:rsidRPr="00DC6919" w:rsidRDefault="00BE10E9" w:rsidP="00F57CB0">
            <w:pPr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DC6919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10</w:t>
            </w:r>
          </w:p>
        </w:tc>
      </w:tr>
      <w:tr w:rsidR="00BE10E9" w:rsidRPr="00DC6919" w14:paraId="72814FCE" w14:textId="77777777" w:rsidTr="00BE10E9">
        <w:tc>
          <w:tcPr>
            <w:tcW w:w="4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8B552" w14:textId="77777777" w:rsidR="00BE10E9" w:rsidRPr="00E01D23" w:rsidRDefault="00BE10E9" w:rsidP="00F57CB0">
            <w:pPr>
              <w:jc w:val="both"/>
              <w:rPr>
                <w:rFonts w:eastAsia="Times New Roman"/>
                <w:color w:val="111111"/>
              </w:rPr>
            </w:pPr>
            <w:r w:rsidRPr="00044902">
              <w:rPr>
                <w:rFonts w:eastAsia="Times New Roman"/>
                <w:b/>
                <w:bCs/>
                <w:color w:val="111111"/>
              </w:rPr>
              <w:t>Студентка</w:t>
            </w:r>
            <w:r w:rsidRPr="00E01D23">
              <w:rPr>
                <w:rFonts w:eastAsia="Times New Roman"/>
                <w:b/>
                <w:bCs/>
                <w:color w:val="111111"/>
              </w:rPr>
              <w:t xml:space="preserve"> (</w:t>
            </w:r>
            <w:r w:rsidRPr="00044902">
              <w:rPr>
                <w:rFonts w:eastAsia="Times New Roman"/>
                <w:b/>
                <w:bCs/>
                <w:color w:val="111111"/>
              </w:rPr>
              <w:t>студент</w:t>
            </w:r>
            <w:r w:rsidRPr="00E01D23">
              <w:rPr>
                <w:rFonts w:eastAsia="Times New Roman"/>
                <w:b/>
                <w:bCs/>
                <w:color w:val="111111"/>
              </w:rPr>
              <w:t>)</w:t>
            </w:r>
            <w:r w:rsidRPr="00E01D23">
              <w:rPr>
                <w:rFonts w:eastAsia="Times New Roman"/>
                <w:color w:val="111111"/>
              </w:rPr>
              <w:t> </w:t>
            </w:r>
            <w:r w:rsidRPr="00DC6919">
              <w:rPr>
                <w:rFonts w:eastAsia="Times New Roman"/>
                <w:color w:val="111111"/>
              </w:rPr>
              <w:t>самостійно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будує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послідовний</w:t>
            </w:r>
            <w:r w:rsidRPr="00E01D23">
              <w:rPr>
                <w:rFonts w:eastAsia="Times New Roman"/>
                <w:color w:val="111111"/>
              </w:rPr>
              <w:t xml:space="preserve">, </w:t>
            </w:r>
            <w:r w:rsidRPr="00DC6919">
              <w:rPr>
                <w:rFonts w:eastAsia="Times New Roman"/>
                <w:color w:val="111111"/>
              </w:rPr>
              <w:t>повний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текст</w:t>
            </w:r>
            <w:r w:rsidRPr="00E01D23">
              <w:rPr>
                <w:rFonts w:eastAsia="Times New Roman"/>
                <w:color w:val="111111"/>
              </w:rPr>
              <w:t xml:space="preserve">, </w:t>
            </w:r>
            <w:r w:rsidRPr="00DC6919">
              <w:rPr>
                <w:rFonts w:eastAsia="Times New Roman"/>
                <w:color w:val="111111"/>
              </w:rPr>
              <w:t>ураховує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комунікативне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завдання</w:t>
            </w:r>
            <w:r w:rsidRPr="00E01D23">
              <w:rPr>
                <w:rFonts w:eastAsia="Times New Roman"/>
                <w:color w:val="111111"/>
              </w:rPr>
              <w:t xml:space="preserve">; </w:t>
            </w:r>
            <w:r w:rsidRPr="00DC6919">
              <w:rPr>
                <w:rFonts w:eastAsia="Times New Roman"/>
                <w:color w:val="111111"/>
              </w:rPr>
              <w:t>вправно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формулює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тезу</w:t>
            </w:r>
            <w:r w:rsidRPr="00E01D23">
              <w:rPr>
                <w:rFonts w:eastAsia="Times New Roman"/>
                <w:color w:val="111111"/>
              </w:rPr>
              <w:t xml:space="preserve">;  </w:t>
            </w:r>
            <w:r w:rsidRPr="00DC6919">
              <w:rPr>
                <w:rFonts w:eastAsia="Times New Roman"/>
                <w:color w:val="111111"/>
              </w:rPr>
              <w:t>аргументовано</w:t>
            </w:r>
            <w:r w:rsidRPr="00E01D23">
              <w:rPr>
                <w:rFonts w:eastAsia="Times New Roman"/>
                <w:color w:val="111111"/>
              </w:rPr>
              <w:t xml:space="preserve">, </w:t>
            </w:r>
            <w:r w:rsidRPr="00DC6919">
              <w:rPr>
                <w:rFonts w:eastAsia="Times New Roman"/>
                <w:color w:val="111111"/>
              </w:rPr>
              <w:t>чітко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висловлює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власну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думку</w:t>
            </w:r>
            <w:r w:rsidRPr="00E01D23">
              <w:rPr>
                <w:rFonts w:eastAsia="Times New Roman"/>
                <w:color w:val="111111"/>
              </w:rPr>
              <w:t xml:space="preserve">, </w:t>
            </w:r>
            <w:r w:rsidRPr="00DC6919">
              <w:rPr>
                <w:rFonts w:eastAsia="Times New Roman"/>
                <w:color w:val="111111"/>
              </w:rPr>
              <w:t>зіставляє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її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з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думками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інших</w:t>
            </w:r>
            <w:r w:rsidRPr="00E01D23">
              <w:rPr>
                <w:rFonts w:eastAsia="Times New Roman"/>
                <w:color w:val="111111"/>
              </w:rPr>
              <w:t xml:space="preserve">, </w:t>
            </w:r>
            <w:r w:rsidRPr="00DC6919">
              <w:rPr>
                <w:rFonts w:eastAsia="Times New Roman"/>
                <w:color w:val="111111"/>
              </w:rPr>
              <w:t>уміє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пов</w:t>
            </w:r>
            <w:r w:rsidRPr="00E01D23">
              <w:rPr>
                <w:rFonts w:eastAsia="Times New Roman"/>
                <w:color w:val="111111"/>
              </w:rPr>
              <w:t>’</w:t>
            </w:r>
            <w:r w:rsidRPr="00DC6919">
              <w:rPr>
                <w:rFonts w:eastAsia="Times New Roman"/>
                <w:color w:val="111111"/>
              </w:rPr>
              <w:t>язати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обговорюваний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предмет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із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власним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життєвим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досвідом</w:t>
            </w:r>
            <w:r w:rsidRPr="00E01D23">
              <w:rPr>
                <w:rFonts w:eastAsia="Times New Roman"/>
                <w:color w:val="111111"/>
              </w:rPr>
              <w:t xml:space="preserve">, </w:t>
            </w:r>
            <w:r w:rsidRPr="00DC6919">
              <w:rPr>
                <w:rFonts w:eastAsia="Times New Roman"/>
                <w:color w:val="111111"/>
              </w:rPr>
              <w:t>наводить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два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доречні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й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переконливі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аргументи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для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обґрунтування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тієї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чи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іншої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позиції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з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огляду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на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необхідність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розв</w:t>
            </w:r>
            <w:r w:rsidRPr="00E01D23">
              <w:rPr>
                <w:rFonts w:eastAsia="Times New Roman"/>
                <w:color w:val="111111"/>
              </w:rPr>
              <w:t>’</w:t>
            </w:r>
            <w:r w:rsidRPr="00DC6919">
              <w:rPr>
                <w:rFonts w:eastAsia="Times New Roman"/>
                <w:color w:val="111111"/>
              </w:rPr>
              <w:t>язувати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певні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життєві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проблеми</w:t>
            </w:r>
            <w:r w:rsidRPr="00E01D23">
              <w:rPr>
                <w:rFonts w:eastAsia="Times New Roman"/>
                <w:color w:val="111111"/>
              </w:rPr>
              <w:t xml:space="preserve">; </w:t>
            </w:r>
            <w:r w:rsidRPr="00DC6919">
              <w:rPr>
                <w:rFonts w:eastAsia="Times New Roman"/>
                <w:color w:val="111111"/>
              </w:rPr>
              <w:t>приклади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конкретизовані</w:t>
            </w:r>
            <w:r w:rsidRPr="00E01D23">
              <w:rPr>
                <w:rFonts w:eastAsia="Times New Roman"/>
                <w:color w:val="111111"/>
              </w:rPr>
              <w:t xml:space="preserve">; </w:t>
            </w:r>
            <w:r w:rsidRPr="00DC6919">
              <w:rPr>
                <w:rFonts w:eastAsia="Times New Roman"/>
                <w:color w:val="111111"/>
              </w:rPr>
              <w:t>робота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відзначається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багатством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словника</w:t>
            </w:r>
            <w:r w:rsidRPr="00E01D23">
              <w:rPr>
                <w:rFonts w:eastAsia="Times New Roman"/>
                <w:color w:val="111111"/>
              </w:rPr>
              <w:t xml:space="preserve">, </w:t>
            </w:r>
            <w:r w:rsidRPr="00DC6919">
              <w:rPr>
                <w:rFonts w:eastAsia="Times New Roman"/>
                <w:color w:val="111111"/>
              </w:rPr>
              <w:t>точністю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слововживання</w:t>
            </w:r>
            <w:r w:rsidRPr="00E01D23">
              <w:rPr>
                <w:rFonts w:eastAsia="Times New Roman"/>
                <w:color w:val="111111"/>
              </w:rPr>
              <w:t xml:space="preserve">, </w:t>
            </w:r>
            <w:r w:rsidRPr="00DC6919">
              <w:rPr>
                <w:rFonts w:eastAsia="Times New Roman"/>
                <w:color w:val="111111"/>
              </w:rPr>
              <w:t>стилістичною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єдністю</w:t>
            </w:r>
            <w:r w:rsidRPr="00E01D23">
              <w:rPr>
                <w:rFonts w:eastAsia="Times New Roman"/>
                <w:color w:val="111111"/>
              </w:rPr>
              <w:t xml:space="preserve">, </w:t>
            </w:r>
            <w:r w:rsidRPr="00DC6919">
              <w:rPr>
                <w:rFonts w:eastAsia="Times New Roman"/>
                <w:color w:val="111111"/>
              </w:rPr>
              <w:t>граматичною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різноманітністю</w:t>
            </w:r>
            <w:r w:rsidRPr="00E01D23">
              <w:rPr>
                <w:rFonts w:eastAsia="Times New Roman"/>
                <w:color w:val="111111"/>
              </w:rPr>
              <w:t xml:space="preserve">; </w:t>
            </w:r>
            <w:r w:rsidRPr="00DC6919">
              <w:rPr>
                <w:rFonts w:eastAsia="Times New Roman"/>
                <w:color w:val="111111"/>
              </w:rPr>
              <w:t>висновок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відповідає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запропонованій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темі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й</w:t>
            </w:r>
            <w:r w:rsidRPr="00E01D23">
              <w:rPr>
                <w:rFonts w:eastAsia="Times New Roman"/>
                <w:color w:val="111111"/>
              </w:rPr>
              <w:t xml:space="preserve">  </w:t>
            </w:r>
            <w:r w:rsidRPr="00DC6919">
              <w:rPr>
                <w:rFonts w:eastAsia="Times New Roman"/>
                <w:color w:val="111111"/>
              </w:rPr>
              <w:t>випливає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зі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сформульованої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тези</w:t>
            </w:r>
            <w:r w:rsidRPr="00E01D23">
              <w:rPr>
                <w:rFonts w:eastAsia="Times New Roman"/>
                <w:color w:val="111111"/>
              </w:rPr>
              <w:t xml:space="preserve">, </w:t>
            </w:r>
            <w:r w:rsidRPr="00DC6919">
              <w:rPr>
                <w:rFonts w:eastAsia="Times New Roman"/>
                <w:color w:val="111111"/>
              </w:rPr>
              <w:t>аргументів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і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прикладів</w:t>
            </w:r>
            <w:r w:rsidRPr="00E01D23">
              <w:rPr>
                <w:rFonts w:eastAsia="Times New Roman"/>
                <w:color w:val="111111"/>
              </w:rPr>
              <w:t>.</w:t>
            </w:r>
          </w:p>
        </w:tc>
        <w:tc>
          <w:tcPr>
            <w:tcW w:w="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4114CE" w14:textId="0DCA05C8" w:rsidR="00BE10E9" w:rsidRPr="00DC6919" w:rsidRDefault="00BE10E9" w:rsidP="00F57CB0">
            <w:pPr>
              <w:rPr>
                <w:rFonts w:eastAsia="Times New Roman"/>
                <w:color w:val="111111"/>
              </w:rPr>
            </w:pPr>
            <w:r>
              <w:rPr>
                <w:rFonts w:eastAsia="Times New Roman"/>
                <w:color w:val="111111"/>
              </w:rPr>
              <w:t>22</w:t>
            </w:r>
          </w:p>
        </w:tc>
        <w:tc>
          <w:tcPr>
            <w:tcW w:w="18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81327" w14:textId="77777777" w:rsidR="00BE10E9" w:rsidRPr="00DC6919" w:rsidRDefault="00BE10E9" w:rsidP="00F57CB0">
            <w:pPr>
              <w:rPr>
                <w:rFonts w:eastAsia="Times New Roman"/>
                <w:color w:val="111111"/>
              </w:rPr>
            </w:pPr>
            <w:r w:rsidRPr="00DC6919">
              <w:rPr>
                <w:rFonts w:eastAsia="Times New Roman"/>
                <w:color w:val="111111"/>
              </w:rPr>
              <w:t>1 (негруба)</w:t>
            </w:r>
          </w:p>
        </w:tc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93A3B9" w14:textId="77777777" w:rsidR="00BE10E9" w:rsidRPr="00DC6919" w:rsidRDefault="00BE10E9" w:rsidP="00F57CB0">
            <w:pPr>
              <w:rPr>
                <w:rFonts w:eastAsia="Times New Roman"/>
                <w:color w:val="111111"/>
              </w:rPr>
            </w:pPr>
            <w:r w:rsidRPr="00DC6919">
              <w:rPr>
                <w:rFonts w:eastAsia="Times New Roman"/>
                <w:bCs/>
                <w:color w:val="111111"/>
              </w:rPr>
              <w:t>2</w:t>
            </w:r>
          </w:p>
        </w:tc>
        <w:tc>
          <w:tcPr>
            <w:tcW w:w="6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FCC0E7" w14:textId="77777777" w:rsidR="00BE10E9" w:rsidRPr="00DC6919" w:rsidRDefault="00BE10E9" w:rsidP="00F57CB0">
            <w:pPr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DC6919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11</w:t>
            </w:r>
          </w:p>
        </w:tc>
      </w:tr>
      <w:tr w:rsidR="00BE10E9" w:rsidRPr="00DC6919" w14:paraId="432EE324" w14:textId="77777777" w:rsidTr="00BE10E9">
        <w:tc>
          <w:tcPr>
            <w:tcW w:w="4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F95A2" w14:textId="77777777" w:rsidR="00BE10E9" w:rsidRPr="00E01D23" w:rsidRDefault="00BE10E9" w:rsidP="00F57CB0">
            <w:pPr>
              <w:jc w:val="both"/>
              <w:rPr>
                <w:rFonts w:eastAsia="Times New Roman"/>
                <w:color w:val="111111"/>
              </w:rPr>
            </w:pPr>
            <w:r w:rsidRPr="00044902">
              <w:rPr>
                <w:rFonts w:eastAsia="Times New Roman"/>
                <w:b/>
                <w:bCs/>
                <w:color w:val="111111"/>
              </w:rPr>
              <w:t>Студентка</w:t>
            </w:r>
            <w:r w:rsidRPr="00E01D23">
              <w:rPr>
                <w:rFonts w:eastAsia="Times New Roman"/>
                <w:b/>
                <w:bCs/>
                <w:color w:val="111111"/>
              </w:rPr>
              <w:t xml:space="preserve"> (</w:t>
            </w:r>
            <w:r w:rsidRPr="00044902">
              <w:rPr>
                <w:rFonts w:eastAsia="Times New Roman"/>
                <w:b/>
                <w:bCs/>
                <w:color w:val="111111"/>
              </w:rPr>
              <w:t>студент</w:t>
            </w:r>
            <w:r w:rsidRPr="00E01D23">
              <w:rPr>
                <w:rFonts w:eastAsia="Times New Roman"/>
                <w:b/>
                <w:bCs/>
                <w:color w:val="111111"/>
              </w:rPr>
              <w:t xml:space="preserve">) </w:t>
            </w:r>
            <w:r w:rsidRPr="00DC6919">
              <w:rPr>
                <w:rFonts w:eastAsia="Times New Roman"/>
                <w:color w:val="111111"/>
              </w:rPr>
              <w:t>самостійно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створює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яскраве</w:t>
            </w:r>
            <w:r w:rsidRPr="00E01D23">
              <w:rPr>
                <w:rFonts w:eastAsia="Times New Roman"/>
                <w:color w:val="111111"/>
              </w:rPr>
              <w:t xml:space="preserve">, </w:t>
            </w:r>
            <w:r w:rsidRPr="00DC6919">
              <w:rPr>
                <w:rFonts w:eastAsia="Times New Roman"/>
                <w:color w:val="111111"/>
              </w:rPr>
              <w:t>оригінальне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за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думкою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та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оформленням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висловлення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відповідно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до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мовленнєвої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ситуації</w:t>
            </w:r>
            <w:r w:rsidRPr="00E01D23">
              <w:rPr>
                <w:rFonts w:eastAsia="Times New Roman"/>
                <w:color w:val="111111"/>
              </w:rPr>
              <w:t xml:space="preserve">; </w:t>
            </w:r>
            <w:r w:rsidRPr="00DC6919">
              <w:rPr>
                <w:rFonts w:eastAsia="Times New Roman"/>
                <w:color w:val="111111"/>
              </w:rPr>
              <w:t>повно</w:t>
            </w:r>
            <w:r w:rsidRPr="00E01D23">
              <w:rPr>
                <w:rFonts w:eastAsia="Times New Roman"/>
                <w:color w:val="111111"/>
              </w:rPr>
              <w:t xml:space="preserve">, </w:t>
            </w:r>
            <w:r w:rsidRPr="00DC6919">
              <w:rPr>
                <w:rFonts w:eastAsia="Times New Roman"/>
                <w:color w:val="111111"/>
              </w:rPr>
              <w:t>вичерпно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висвітлює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тему</w:t>
            </w:r>
            <w:r w:rsidRPr="00E01D23">
              <w:rPr>
                <w:rFonts w:eastAsia="Times New Roman"/>
                <w:color w:val="111111"/>
              </w:rPr>
              <w:t xml:space="preserve">; </w:t>
            </w:r>
            <w:r w:rsidRPr="00DC6919">
              <w:rPr>
                <w:rFonts w:eastAsia="Times New Roman"/>
                <w:color w:val="111111"/>
              </w:rPr>
              <w:t>вправно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формулює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тезу</w:t>
            </w:r>
            <w:r w:rsidRPr="00E01D23">
              <w:rPr>
                <w:rFonts w:eastAsia="Times New Roman"/>
                <w:color w:val="111111"/>
              </w:rPr>
              <w:t xml:space="preserve">; </w:t>
            </w:r>
            <w:r w:rsidRPr="00DC6919">
              <w:rPr>
                <w:rFonts w:eastAsia="Times New Roman"/>
                <w:color w:val="111111"/>
              </w:rPr>
              <w:t>аналізує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різні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погляди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на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той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самий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предмет</w:t>
            </w:r>
            <w:r w:rsidRPr="00E01D23">
              <w:rPr>
                <w:rFonts w:eastAsia="Times New Roman"/>
                <w:color w:val="111111"/>
              </w:rPr>
              <w:t xml:space="preserve">, </w:t>
            </w:r>
            <w:r w:rsidRPr="00DC6919">
              <w:rPr>
                <w:rFonts w:eastAsia="Times New Roman"/>
                <w:color w:val="111111"/>
              </w:rPr>
              <w:t>наводить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два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доречні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аргументи</w:t>
            </w:r>
            <w:r w:rsidRPr="00E01D23">
              <w:rPr>
                <w:rFonts w:eastAsia="Times New Roman"/>
                <w:color w:val="111111"/>
              </w:rPr>
              <w:t xml:space="preserve">, </w:t>
            </w:r>
            <w:r w:rsidRPr="00DC6919">
              <w:rPr>
                <w:rFonts w:eastAsia="Times New Roman"/>
                <w:color w:val="111111"/>
              </w:rPr>
              <w:t>використовує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набуту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з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різних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джерел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інформацію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для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розв</w:t>
            </w:r>
            <w:r w:rsidRPr="00E01D23">
              <w:rPr>
                <w:rFonts w:eastAsia="Times New Roman"/>
                <w:color w:val="111111"/>
              </w:rPr>
              <w:t>’</w:t>
            </w:r>
            <w:r w:rsidRPr="00DC6919">
              <w:rPr>
                <w:rFonts w:eastAsia="Times New Roman"/>
                <w:color w:val="111111"/>
              </w:rPr>
              <w:t>язання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певних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життєвих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проблем</w:t>
            </w:r>
            <w:r w:rsidRPr="00E01D23">
              <w:rPr>
                <w:rFonts w:eastAsia="Times New Roman"/>
                <w:color w:val="111111"/>
              </w:rPr>
              <w:t xml:space="preserve">; </w:t>
            </w:r>
            <w:r w:rsidRPr="00DC6919">
              <w:rPr>
                <w:rFonts w:eastAsia="Times New Roman"/>
                <w:color w:val="111111"/>
              </w:rPr>
              <w:t>приклади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переконливі</w:t>
            </w:r>
            <w:r w:rsidRPr="00E01D23">
              <w:rPr>
                <w:rFonts w:eastAsia="Times New Roman"/>
                <w:color w:val="111111"/>
              </w:rPr>
              <w:t xml:space="preserve">, </w:t>
            </w:r>
            <w:r w:rsidRPr="00DC6919">
              <w:rPr>
                <w:rFonts w:eastAsia="Times New Roman"/>
                <w:color w:val="111111"/>
              </w:rPr>
              <w:t>конкретизовані</w:t>
            </w:r>
            <w:r w:rsidRPr="00E01D23">
              <w:rPr>
                <w:rFonts w:eastAsia="Times New Roman"/>
                <w:color w:val="111111"/>
              </w:rPr>
              <w:t xml:space="preserve">; </w:t>
            </w:r>
            <w:r w:rsidRPr="00DC6919">
              <w:rPr>
                <w:rFonts w:eastAsia="Times New Roman"/>
                <w:color w:val="111111"/>
              </w:rPr>
              <w:t>цілісний</w:t>
            </w:r>
            <w:r w:rsidRPr="00E01D23">
              <w:rPr>
                <w:rFonts w:eastAsia="Times New Roman"/>
                <w:color w:val="111111"/>
              </w:rPr>
              <w:t xml:space="preserve">, </w:t>
            </w:r>
            <w:r w:rsidRPr="00DC6919">
              <w:rPr>
                <w:rFonts w:eastAsia="Times New Roman"/>
                <w:color w:val="111111"/>
              </w:rPr>
              <w:t>послідовний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і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несуперечливий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розвиток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думки</w:t>
            </w:r>
            <w:r w:rsidRPr="00E01D23">
              <w:rPr>
                <w:rFonts w:eastAsia="Times New Roman"/>
                <w:color w:val="111111"/>
              </w:rPr>
              <w:t xml:space="preserve"> (</w:t>
            </w:r>
            <w:r w:rsidRPr="00DC6919">
              <w:rPr>
                <w:rFonts w:eastAsia="Times New Roman"/>
                <w:color w:val="111111"/>
              </w:rPr>
              <w:t>логічність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і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послідовність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викладу</w:t>
            </w:r>
            <w:r w:rsidRPr="00E01D23">
              <w:rPr>
                <w:rFonts w:eastAsia="Times New Roman"/>
                <w:color w:val="111111"/>
              </w:rPr>
              <w:t xml:space="preserve">);       </w:t>
            </w:r>
            <w:r w:rsidRPr="00DC6919">
              <w:rPr>
                <w:rFonts w:eastAsia="Times New Roman"/>
                <w:color w:val="111111"/>
              </w:rPr>
              <w:t>висновок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відповідає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запропонованій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темі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й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органічно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випливає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зі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сформульованої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тези</w:t>
            </w:r>
            <w:r w:rsidRPr="00E01D23">
              <w:rPr>
                <w:rFonts w:eastAsia="Times New Roman"/>
                <w:color w:val="111111"/>
              </w:rPr>
              <w:t xml:space="preserve">, </w:t>
            </w:r>
            <w:r w:rsidRPr="00DC6919">
              <w:rPr>
                <w:rFonts w:eastAsia="Times New Roman"/>
                <w:color w:val="111111"/>
              </w:rPr>
              <w:t>аргументів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і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прикладів</w:t>
            </w:r>
            <w:r w:rsidRPr="00E01D23">
              <w:rPr>
                <w:rFonts w:eastAsia="Times New Roman"/>
                <w:color w:val="111111"/>
              </w:rPr>
              <w:t xml:space="preserve">; </w:t>
            </w:r>
            <w:r w:rsidRPr="00DC6919">
              <w:rPr>
                <w:rFonts w:eastAsia="Times New Roman"/>
                <w:color w:val="111111"/>
              </w:rPr>
              <w:t>робота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відзначається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багатством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слововживання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та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художньою</w:t>
            </w:r>
            <w:r w:rsidRPr="00E01D23">
              <w:rPr>
                <w:rFonts w:eastAsia="Times New Roman"/>
                <w:color w:val="111111"/>
              </w:rPr>
              <w:t xml:space="preserve"> </w:t>
            </w:r>
            <w:r w:rsidRPr="00DC6919">
              <w:rPr>
                <w:rFonts w:eastAsia="Times New Roman"/>
                <w:color w:val="111111"/>
              </w:rPr>
              <w:t>цінністю</w:t>
            </w:r>
            <w:r w:rsidRPr="00E01D23">
              <w:rPr>
                <w:rFonts w:eastAsia="Times New Roman"/>
                <w:color w:val="111111"/>
              </w:rPr>
              <w:t>.</w:t>
            </w:r>
          </w:p>
        </w:tc>
        <w:tc>
          <w:tcPr>
            <w:tcW w:w="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7C552C" w14:textId="3DBB76E1" w:rsidR="00BE10E9" w:rsidRPr="00DC6919" w:rsidRDefault="00BE10E9" w:rsidP="00F57CB0">
            <w:pPr>
              <w:rPr>
                <w:rFonts w:eastAsia="Times New Roman"/>
                <w:color w:val="111111"/>
              </w:rPr>
            </w:pPr>
            <w:r>
              <w:rPr>
                <w:rFonts w:eastAsia="Times New Roman"/>
                <w:color w:val="111111"/>
              </w:rPr>
              <w:t>25</w:t>
            </w:r>
          </w:p>
        </w:tc>
        <w:tc>
          <w:tcPr>
            <w:tcW w:w="18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DC5359" w14:textId="77777777" w:rsidR="00BE10E9" w:rsidRPr="00DC6919" w:rsidRDefault="00BE10E9" w:rsidP="00F57CB0">
            <w:pPr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DC6919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–</w:t>
            </w:r>
          </w:p>
        </w:tc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76596B" w14:textId="77777777" w:rsidR="00BE10E9" w:rsidRPr="00DC6919" w:rsidRDefault="00BE10E9" w:rsidP="00F57CB0">
            <w:pPr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DC6919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5140C7" w14:textId="77777777" w:rsidR="00BE10E9" w:rsidRPr="00DC6919" w:rsidRDefault="00BE10E9" w:rsidP="00F57CB0">
            <w:pPr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DC6919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12</w:t>
            </w:r>
          </w:p>
        </w:tc>
      </w:tr>
    </w:tbl>
    <w:p w14:paraId="07CAE3B5" w14:textId="09675317" w:rsidR="00BE10E9" w:rsidRPr="006047E4" w:rsidRDefault="00BE10E9" w:rsidP="006047E4">
      <w:pPr>
        <w:widowControl w:val="0"/>
        <w:ind w:firstLine="708"/>
        <w:jc w:val="both"/>
        <w:rPr>
          <w:rFonts w:eastAsia="Times New Roman"/>
          <w:iCs/>
          <w:lang w:val="uk-UA"/>
        </w:rPr>
      </w:pPr>
    </w:p>
    <w:bookmarkEnd w:id="2"/>
    <w:p w14:paraId="11E1F884" w14:textId="38FFFF72" w:rsidR="006047E4" w:rsidRDefault="006047E4" w:rsidP="006047E4">
      <w:pPr>
        <w:widowControl w:val="0"/>
        <w:ind w:firstLine="709"/>
        <w:jc w:val="both"/>
        <w:rPr>
          <w:rFonts w:eastAsia="Times New Roman"/>
          <w:bCs/>
          <w:lang w:val="uk-UA"/>
        </w:rPr>
      </w:pPr>
      <w:r w:rsidRPr="006047E4">
        <w:rPr>
          <w:rFonts w:eastAsia="Times New Roman"/>
          <w:bCs/>
          <w:lang w:val="uk-UA"/>
        </w:rPr>
        <w:t>Для підвищення оцінки (якщо було більш ніж 2 пропуски занять)</w:t>
      </w:r>
      <w:r w:rsidRPr="006047E4">
        <w:rPr>
          <w:rFonts w:eastAsia="Times New Roman"/>
          <w:b/>
          <w:lang w:val="uk-UA"/>
        </w:rPr>
        <w:t xml:space="preserve"> на 5 балів </w:t>
      </w:r>
      <w:r w:rsidRPr="006047E4">
        <w:rPr>
          <w:rFonts w:eastAsia="Times New Roman"/>
          <w:bCs/>
          <w:lang w:val="uk-UA"/>
        </w:rPr>
        <w:t>здобувач вищої освіти може виконати та захистити презентацію з будь-якої теми лекцій з дисципліни «</w:t>
      </w:r>
      <w:r w:rsidR="00BC5981">
        <w:rPr>
          <w:rFonts w:eastAsia="Times New Roman"/>
          <w:bCs/>
          <w:lang w:val="uk-UA"/>
        </w:rPr>
        <w:t>Соціолінгвістика</w:t>
      </w:r>
      <w:r w:rsidRPr="006047E4">
        <w:rPr>
          <w:rFonts w:eastAsia="Times New Roman"/>
          <w:bCs/>
          <w:lang w:val="uk-UA"/>
        </w:rPr>
        <w:t>», або обрати тему самостійно (після попереднього узгодження з викладачем).</w:t>
      </w:r>
    </w:p>
    <w:p w14:paraId="4C2A4621" w14:textId="77777777" w:rsidR="002D2B8F" w:rsidRDefault="0031092C" w:rsidP="006047E4">
      <w:pPr>
        <w:widowControl w:val="0"/>
        <w:ind w:firstLine="709"/>
        <w:jc w:val="both"/>
        <w:rPr>
          <w:rFonts w:eastAsia="Times New Roman"/>
          <w:bCs/>
          <w:lang w:val="uk-UA"/>
        </w:rPr>
      </w:pPr>
      <w:r>
        <w:rPr>
          <w:rFonts w:eastAsia="Times New Roman"/>
          <w:bCs/>
          <w:lang w:val="uk-UA"/>
        </w:rPr>
        <w:t xml:space="preserve">До іспиту студент готується за списком питань, розміщених на платформі </w:t>
      </w:r>
      <w:r>
        <w:rPr>
          <w:rFonts w:eastAsia="Times New Roman"/>
          <w:bCs/>
        </w:rPr>
        <w:t>MOODLE</w:t>
      </w:r>
      <w:r>
        <w:rPr>
          <w:rFonts w:eastAsia="Times New Roman"/>
          <w:bCs/>
          <w:lang w:val="uk-UA"/>
        </w:rPr>
        <w:t>.</w:t>
      </w:r>
    </w:p>
    <w:p w14:paraId="626CE640" w14:textId="3358DD94" w:rsidR="0031092C" w:rsidRPr="006047E4" w:rsidRDefault="002D2B8F" w:rsidP="006047E4">
      <w:pPr>
        <w:widowControl w:val="0"/>
        <w:ind w:firstLine="709"/>
        <w:jc w:val="both"/>
        <w:rPr>
          <w:rFonts w:eastAsia="Times New Roman"/>
          <w:bCs/>
          <w:lang w:val="uk-UA"/>
        </w:rPr>
      </w:pPr>
      <w:r>
        <w:rPr>
          <w:rFonts w:eastAsia="Times New Roman"/>
          <w:bCs/>
          <w:lang w:val="uk-UA"/>
        </w:rPr>
        <w:t>Екзамен</w:t>
      </w:r>
      <w:r w:rsidR="003500E4">
        <w:rPr>
          <w:rFonts w:eastAsia="Times New Roman"/>
          <w:bCs/>
          <w:lang w:val="uk-UA"/>
        </w:rPr>
        <w:t>аційний білет складається з одного теоретичного питання, на яке треба дати розгорнуту відповідь та 20 тестових питань.</w:t>
      </w:r>
    </w:p>
    <w:p w14:paraId="765C2B59" w14:textId="77777777" w:rsidR="003500E4" w:rsidRPr="003500E4" w:rsidRDefault="003500E4" w:rsidP="003500E4">
      <w:pPr>
        <w:widowControl w:val="0"/>
        <w:ind w:firstLine="708"/>
        <w:jc w:val="both"/>
        <w:rPr>
          <w:rFonts w:eastAsia="Times New Roman"/>
          <w:bCs/>
          <w:lang w:val="uk-UA"/>
        </w:rPr>
      </w:pPr>
    </w:p>
    <w:p w14:paraId="3339957F" w14:textId="37D29A8C" w:rsidR="006047E4" w:rsidRPr="006047E4" w:rsidRDefault="00C75B4D" w:rsidP="006047E4">
      <w:pPr>
        <w:ind w:left="360"/>
        <w:jc w:val="center"/>
        <w:rPr>
          <w:rFonts w:eastAsia="Times New Roman"/>
          <w:b/>
          <w:lang w:val="uk-UA"/>
        </w:rPr>
      </w:pPr>
      <w:r>
        <w:rPr>
          <w:rFonts w:eastAsia="Times New Roman"/>
          <w:b/>
          <w:lang w:val="uk-UA"/>
        </w:rPr>
        <w:t>7</w:t>
      </w:r>
      <w:r w:rsidR="006047E4" w:rsidRPr="006047E4">
        <w:rPr>
          <w:rFonts w:eastAsia="Times New Roman"/>
          <w:b/>
          <w:lang w:val="uk-UA"/>
        </w:rPr>
        <w:t>. Політика курсу</w:t>
      </w:r>
    </w:p>
    <w:p w14:paraId="4328E71A" w14:textId="3194D719" w:rsidR="006047E4" w:rsidRDefault="00C75B4D" w:rsidP="00287A99">
      <w:pPr>
        <w:ind w:firstLine="720"/>
        <w:jc w:val="center"/>
        <w:rPr>
          <w:rFonts w:eastAsia="Times New Roman"/>
          <w:b/>
          <w:lang w:val="uk-UA"/>
        </w:rPr>
      </w:pPr>
      <w:r>
        <w:rPr>
          <w:rFonts w:eastAsia="Times New Roman"/>
          <w:b/>
          <w:lang w:val="uk-UA"/>
        </w:rPr>
        <w:t>7</w:t>
      </w:r>
      <w:r w:rsidR="006047E4" w:rsidRPr="006047E4">
        <w:rPr>
          <w:rFonts w:eastAsia="Times New Roman"/>
          <w:b/>
          <w:lang w:val="uk-UA"/>
        </w:rPr>
        <w:t>.1. Політика щодо академічної доброчесності</w:t>
      </w:r>
    </w:p>
    <w:p w14:paraId="3993A846" w14:textId="77777777" w:rsidR="00287A99" w:rsidRPr="006047E4" w:rsidRDefault="00287A99" w:rsidP="00287A99">
      <w:pPr>
        <w:ind w:firstLine="720"/>
        <w:jc w:val="center"/>
        <w:rPr>
          <w:rFonts w:eastAsia="Times New Roman"/>
          <w:b/>
          <w:lang w:val="uk-UA"/>
        </w:rPr>
      </w:pPr>
    </w:p>
    <w:p w14:paraId="346E95D6" w14:textId="17F1DDFB" w:rsidR="006047E4" w:rsidRPr="006047E4" w:rsidRDefault="006047E4" w:rsidP="006047E4">
      <w:pPr>
        <w:ind w:firstLine="720"/>
        <w:jc w:val="both"/>
        <w:rPr>
          <w:rFonts w:eastAsia="Times New Roman"/>
          <w:bCs/>
          <w:lang w:val="uk-UA"/>
        </w:rPr>
      </w:pPr>
      <w:r w:rsidRPr="006047E4">
        <w:rPr>
          <w:rFonts w:eastAsia="Times New Roman"/>
          <w:bCs/>
          <w:lang w:val="uk-UA"/>
        </w:rPr>
        <w:t>Академічна доброчесність здобувачів вищої освіти є важливою умовою для опанування результатами навчання за дисципліною і отримання задовільної оцінки з поточного та підсумкового контролів. Академічна доброчесність базується на засудженні практик списування (</w:t>
      </w:r>
      <w:r w:rsidRPr="006047E4">
        <w:rPr>
          <w:rFonts w:eastAsia="Times New Roman"/>
          <w:color w:val="000000"/>
          <w:lang w:val="uk-UA"/>
        </w:rPr>
        <w:t xml:space="preserve">виконання письмових робіт із залученням зовнішніх джерел інформації, крім дозволених для використання), плагіату (відтворення опублікованих текстів інших авторів без зазначення авторства), фабрикації (вигадування даних чи фактів, що використовуються в освітньому процесі). Політика щодо академічної доброчесності регламентується положенням </w:t>
      </w:r>
      <w:r w:rsidR="00287A99">
        <w:rPr>
          <w:rFonts w:eastAsia="Times New Roman"/>
          <w:color w:val="000000"/>
          <w:lang w:val="uk-UA"/>
        </w:rPr>
        <w:t>«</w:t>
      </w:r>
      <w:r w:rsidRPr="006047E4">
        <w:rPr>
          <w:rFonts w:eastAsia="Times New Roman"/>
          <w:color w:val="000000"/>
          <w:lang w:val="uk-UA"/>
        </w:rPr>
        <w:t xml:space="preserve">Положення про систему запобігання та виявлення плагіату у Національному технічному університеті </w:t>
      </w:r>
      <w:r w:rsidR="00287A99">
        <w:rPr>
          <w:rFonts w:eastAsia="Times New Roman"/>
          <w:color w:val="000000"/>
          <w:lang w:val="uk-UA"/>
        </w:rPr>
        <w:t>«</w:t>
      </w:r>
      <w:r w:rsidRPr="006047E4">
        <w:rPr>
          <w:rFonts w:eastAsia="Times New Roman"/>
          <w:color w:val="000000"/>
          <w:lang w:val="uk-UA"/>
        </w:rPr>
        <w:t>Дніпровська політехніка</w:t>
      </w:r>
      <w:r w:rsidR="00287A99">
        <w:rPr>
          <w:rFonts w:eastAsia="Times New Roman"/>
          <w:color w:val="000000"/>
          <w:lang w:val="uk-UA"/>
        </w:rPr>
        <w:t>»</w:t>
      </w:r>
      <w:r w:rsidRPr="006047E4">
        <w:rPr>
          <w:rFonts w:eastAsia="Times New Roman"/>
          <w:color w:val="000000"/>
          <w:lang w:val="uk-UA"/>
        </w:rPr>
        <w:t xml:space="preserve">. </w:t>
      </w:r>
      <w:bookmarkStart w:id="3" w:name="_Hlk88215407"/>
      <w:bookmarkStart w:id="4" w:name="_Hlk88214224"/>
      <w:bookmarkStart w:id="5" w:name="_Hlk89340418"/>
      <w:r w:rsidR="00410039">
        <w:fldChar w:fldCharType="begin"/>
      </w:r>
      <w:r w:rsidR="00410039">
        <w:instrText xml:space="preserve"> HYPERLINK "https://inlnk.ru/xvgyx" </w:instrText>
      </w:r>
      <w:r w:rsidR="00410039">
        <w:fldChar w:fldCharType="separate"/>
      </w:r>
      <w:r w:rsidR="003A1B29" w:rsidRPr="00210D52">
        <w:rPr>
          <w:rStyle w:val="a4"/>
          <w:lang w:val="en-US"/>
        </w:rPr>
        <w:t>https://inlnk.ru/xvgyx</w:t>
      </w:r>
      <w:r w:rsidR="00410039">
        <w:rPr>
          <w:rStyle w:val="a4"/>
          <w:lang w:val="en-US"/>
        </w:rPr>
        <w:fldChar w:fldCharType="end"/>
      </w:r>
      <w:bookmarkEnd w:id="3"/>
      <w:bookmarkEnd w:id="4"/>
      <w:r w:rsidR="003A1B29" w:rsidRPr="00210D52">
        <w:rPr>
          <w:rStyle w:val="a4"/>
          <w:lang w:val="en-US"/>
        </w:rPr>
        <w:t>.</w:t>
      </w:r>
      <w:bookmarkEnd w:id="5"/>
      <w:r w:rsidRPr="006047E4">
        <w:rPr>
          <w:rFonts w:eastAsia="Times New Roman"/>
          <w:bCs/>
          <w:lang w:val="uk-UA"/>
        </w:rPr>
        <w:t>У разі порушення здобувачем вищої освіти академічної доброчесності (списування, плагіат, фабрикація), робота оцінюється незадовільно та має бути виконана повторно. При цьому викладач залишає за собою право змінити тему завдання.</w:t>
      </w:r>
    </w:p>
    <w:p w14:paraId="11770F0F" w14:textId="77777777" w:rsidR="006047E4" w:rsidRPr="006047E4" w:rsidRDefault="006047E4" w:rsidP="006047E4">
      <w:pPr>
        <w:ind w:firstLine="720"/>
        <w:jc w:val="both"/>
        <w:rPr>
          <w:rFonts w:eastAsia="Times New Roman"/>
          <w:b/>
          <w:lang w:val="uk-UA"/>
        </w:rPr>
      </w:pPr>
    </w:p>
    <w:p w14:paraId="1F895D89" w14:textId="1E4E4E34" w:rsidR="006047E4" w:rsidRPr="006047E4" w:rsidRDefault="00C75B4D" w:rsidP="00287A99">
      <w:pPr>
        <w:ind w:firstLine="720"/>
        <w:jc w:val="center"/>
        <w:rPr>
          <w:rFonts w:eastAsia="Times New Roman"/>
          <w:b/>
          <w:lang w:val="uk-UA"/>
        </w:rPr>
      </w:pPr>
      <w:r>
        <w:rPr>
          <w:rFonts w:eastAsia="Times New Roman"/>
          <w:b/>
          <w:lang w:val="uk-UA"/>
        </w:rPr>
        <w:t>7</w:t>
      </w:r>
      <w:r w:rsidR="006047E4" w:rsidRPr="006047E4">
        <w:rPr>
          <w:rFonts w:eastAsia="Times New Roman"/>
          <w:b/>
          <w:lang w:val="uk-UA"/>
        </w:rPr>
        <w:t>.2.Комунікаційна політика</w:t>
      </w:r>
    </w:p>
    <w:p w14:paraId="73D61540" w14:textId="77777777" w:rsidR="006047E4" w:rsidRPr="006047E4" w:rsidRDefault="006047E4" w:rsidP="006047E4">
      <w:pPr>
        <w:ind w:firstLine="720"/>
        <w:jc w:val="both"/>
        <w:rPr>
          <w:rFonts w:eastAsia="Times New Roman"/>
          <w:bCs/>
          <w:lang w:val="uk-UA"/>
        </w:rPr>
      </w:pPr>
      <w:r w:rsidRPr="006047E4">
        <w:rPr>
          <w:rFonts w:eastAsia="Times New Roman"/>
          <w:bCs/>
          <w:lang w:val="uk-UA"/>
        </w:rPr>
        <w:t>Здобувачі вищої освіти повинні мати активовану університетську пошту.</w:t>
      </w:r>
    </w:p>
    <w:p w14:paraId="76FA3933" w14:textId="77777777" w:rsidR="006047E4" w:rsidRPr="006047E4" w:rsidRDefault="006047E4" w:rsidP="006047E4">
      <w:pPr>
        <w:ind w:firstLine="720"/>
        <w:jc w:val="both"/>
        <w:rPr>
          <w:rFonts w:eastAsia="Times New Roman"/>
          <w:bCs/>
          <w:lang w:val="uk-UA"/>
        </w:rPr>
      </w:pPr>
      <w:r w:rsidRPr="006047E4">
        <w:rPr>
          <w:rFonts w:eastAsia="Times New Roman"/>
          <w:bCs/>
          <w:lang w:val="uk-UA"/>
        </w:rPr>
        <w:t xml:space="preserve">Усі письмові запитання до викладачів стосовно курсу мають надсилатися на університетську електронну пошту. </w:t>
      </w:r>
    </w:p>
    <w:p w14:paraId="78714A97" w14:textId="77777777" w:rsidR="006047E4" w:rsidRPr="006047E4" w:rsidRDefault="006047E4" w:rsidP="006047E4">
      <w:pPr>
        <w:ind w:firstLine="720"/>
        <w:jc w:val="both"/>
        <w:rPr>
          <w:rFonts w:eastAsia="Times New Roman"/>
          <w:bCs/>
          <w:lang w:val="uk-UA"/>
        </w:rPr>
      </w:pPr>
    </w:p>
    <w:p w14:paraId="2D4786CE" w14:textId="4DA779E6" w:rsidR="006047E4" w:rsidRPr="006047E4" w:rsidRDefault="00C75B4D" w:rsidP="00C75B4D">
      <w:pPr>
        <w:ind w:firstLine="720"/>
        <w:jc w:val="center"/>
        <w:rPr>
          <w:rFonts w:eastAsia="Times New Roman"/>
          <w:b/>
          <w:lang w:val="uk-UA"/>
        </w:rPr>
      </w:pPr>
      <w:r>
        <w:rPr>
          <w:rFonts w:eastAsia="Times New Roman"/>
          <w:b/>
          <w:lang w:val="uk-UA"/>
        </w:rPr>
        <w:t>7</w:t>
      </w:r>
      <w:r w:rsidR="006047E4" w:rsidRPr="006047E4">
        <w:rPr>
          <w:rFonts w:eastAsia="Times New Roman"/>
          <w:b/>
          <w:lang w:val="uk-UA"/>
        </w:rPr>
        <w:t>.3. Політика щодо перескладання</w:t>
      </w:r>
    </w:p>
    <w:p w14:paraId="2C0B61BB" w14:textId="77777777" w:rsidR="006047E4" w:rsidRPr="006047E4" w:rsidRDefault="006047E4" w:rsidP="006047E4">
      <w:pPr>
        <w:ind w:firstLine="720"/>
        <w:jc w:val="both"/>
        <w:rPr>
          <w:rFonts w:eastAsia="Times New Roman"/>
          <w:lang w:val="uk-UA"/>
        </w:rPr>
      </w:pPr>
      <w:r w:rsidRPr="006047E4">
        <w:rPr>
          <w:rFonts w:eastAsia="Times New Roman"/>
          <w:lang w:val="uk-UA"/>
        </w:rPr>
        <w:t>Роботи, які здаються із порушенням термінів без поважних причин оцінюються на нижчу оцінку. Перескладання відбувається із дозволу деканату за наявності поважних причин (наприклад, лікарняний).</w:t>
      </w:r>
    </w:p>
    <w:p w14:paraId="4BB1150E" w14:textId="77777777" w:rsidR="006047E4" w:rsidRPr="006047E4" w:rsidRDefault="006047E4" w:rsidP="006047E4">
      <w:pPr>
        <w:ind w:firstLine="720"/>
        <w:jc w:val="both"/>
        <w:rPr>
          <w:rFonts w:eastAsia="Times New Roman"/>
          <w:lang w:val="uk-UA"/>
        </w:rPr>
      </w:pPr>
    </w:p>
    <w:p w14:paraId="638196EC" w14:textId="6827BFB4" w:rsidR="006047E4" w:rsidRPr="006047E4" w:rsidRDefault="00C75B4D" w:rsidP="00C75B4D">
      <w:pPr>
        <w:ind w:firstLine="720"/>
        <w:jc w:val="center"/>
        <w:rPr>
          <w:rFonts w:eastAsia="Times New Roman"/>
          <w:lang w:val="uk-UA"/>
        </w:rPr>
      </w:pPr>
      <w:r>
        <w:rPr>
          <w:rFonts w:eastAsia="Times New Roman"/>
          <w:b/>
          <w:bCs/>
          <w:lang w:val="uk-UA"/>
        </w:rPr>
        <w:t>7</w:t>
      </w:r>
      <w:r w:rsidR="006047E4" w:rsidRPr="006047E4">
        <w:rPr>
          <w:rFonts w:eastAsia="Times New Roman"/>
          <w:b/>
          <w:bCs/>
          <w:lang w:val="uk-UA"/>
        </w:rPr>
        <w:t>.4 Політика щодо оскарження оцінювання</w:t>
      </w:r>
    </w:p>
    <w:p w14:paraId="7D87B798" w14:textId="77777777" w:rsidR="006047E4" w:rsidRPr="006047E4" w:rsidRDefault="006047E4" w:rsidP="006047E4">
      <w:pPr>
        <w:ind w:firstLine="720"/>
        <w:jc w:val="both"/>
        <w:rPr>
          <w:rFonts w:eastAsia="Times New Roman"/>
          <w:lang w:val="uk-UA"/>
        </w:rPr>
      </w:pPr>
      <w:r w:rsidRPr="006047E4">
        <w:rPr>
          <w:rFonts w:eastAsia="Times New Roman"/>
          <w:lang w:val="uk-UA"/>
        </w:rPr>
        <w:t xml:space="preserve">Якщо здобувач вищої освіти не згоден з оцінюванням його знань він може опротестувати виставлену викладачем оцінку у встановленому порядку. </w:t>
      </w:r>
    </w:p>
    <w:p w14:paraId="5A9B3695" w14:textId="77777777" w:rsidR="006047E4" w:rsidRPr="006047E4" w:rsidRDefault="006047E4" w:rsidP="006047E4">
      <w:pPr>
        <w:ind w:firstLine="720"/>
        <w:jc w:val="both"/>
        <w:rPr>
          <w:rFonts w:eastAsia="Times New Roman"/>
          <w:lang w:val="uk-UA"/>
        </w:rPr>
      </w:pPr>
    </w:p>
    <w:p w14:paraId="0F89CF6B" w14:textId="033C79EB" w:rsidR="006047E4" w:rsidRPr="006047E4" w:rsidRDefault="00C75B4D" w:rsidP="00C75B4D">
      <w:pPr>
        <w:ind w:firstLine="720"/>
        <w:jc w:val="center"/>
        <w:rPr>
          <w:rFonts w:eastAsia="Times New Roman"/>
          <w:b/>
          <w:bCs/>
          <w:lang w:val="uk-UA"/>
        </w:rPr>
      </w:pPr>
      <w:r>
        <w:rPr>
          <w:rFonts w:eastAsia="Times New Roman"/>
          <w:b/>
          <w:bCs/>
          <w:lang w:val="uk-UA"/>
        </w:rPr>
        <w:t>7</w:t>
      </w:r>
      <w:r w:rsidR="006047E4" w:rsidRPr="006047E4">
        <w:rPr>
          <w:rFonts w:eastAsia="Times New Roman"/>
          <w:b/>
          <w:bCs/>
          <w:lang w:val="uk-UA"/>
        </w:rPr>
        <w:t>.5. Відвідування занять</w:t>
      </w:r>
    </w:p>
    <w:p w14:paraId="34E6F4D1" w14:textId="2D29EE3A" w:rsidR="006047E4" w:rsidRPr="006047E4" w:rsidRDefault="006047E4" w:rsidP="006047E4">
      <w:pPr>
        <w:ind w:firstLine="720"/>
        <w:jc w:val="both"/>
        <w:rPr>
          <w:rFonts w:eastAsia="Times New Roman"/>
          <w:lang w:val="uk-UA"/>
        </w:rPr>
      </w:pPr>
      <w:r w:rsidRPr="006047E4">
        <w:rPr>
          <w:rFonts w:eastAsia="Times New Roman"/>
          <w:lang w:val="uk-UA"/>
        </w:rPr>
        <w:t>Для здобувачів вищої освіти денної форми відвідування занять є обов’язковим. Поважними причинами для неявки на заняття є хвороба, участь в університетських заходах, академічна мобільність, які необхідно підтверджувати документами. Про відсутність на занятті та причини відсутності здобувач вищої освіти має повідомити викладача або особисто, або через старосту</w:t>
      </w:r>
      <w:r w:rsidR="00287A99">
        <w:rPr>
          <w:rFonts w:eastAsia="Times New Roman"/>
          <w:lang w:val="uk-UA"/>
        </w:rPr>
        <w:t xml:space="preserve"> і завчасно</w:t>
      </w:r>
      <w:r w:rsidRPr="006047E4">
        <w:rPr>
          <w:rFonts w:eastAsia="Times New Roman"/>
          <w:lang w:val="uk-UA"/>
        </w:rPr>
        <w:t xml:space="preserve">. </w:t>
      </w:r>
    </w:p>
    <w:p w14:paraId="1B4AD191" w14:textId="77777777" w:rsidR="006047E4" w:rsidRPr="006047E4" w:rsidRDefault="006047E4" w:rsidP="006047E4">
      <w:pPr>
        <w:ind w:firstLine="720"/>
        <w:jc w:val="both"/>
        <w:rPr>
          <w:rFonts w:eastAsia="Times New Roman"/>
          <w:lang w:val="uk-UA"/>
        </w:rPr>
      </w:pPr>
      <w:r w:rsidRPr="006047E4">
        <w:rPr>
          <w:rFonts w:eastAsia="Times New Roman"/>
          <w:lang w:val="uk-UA"/>
        </w:rPr>
        <w:t>За об’єктивних причин (наприклад, міжнародна мобільність) навчання може відбуватись в он-лайн формі за погодженням з керівником курсу.</w:t>
      </w:r>
    </w:p>
    <w:p w14:paraId="205660C6" w14:textId="77777777" w:rsidR="006047E4" w:rsidRPr="006047E4" w:rsidRDefault="006047E4" w:rsidP="006047E4">
      <w:pPr>
        <w:ind w:firstLine="720"/>
        <w:jc w:val="both"/>
        <w:rPr>
          <w:rFonts w:eastAsia="Times New Roman"/>
          <w:lang w:val="uk-UA"/>
        </w:rPr>
      </w:pPr>
    </w:p>
    <w:p w14:paraId="5593711D" w14:textId="1467575B" w:rsidR="006047E4" w:rsidRPr="006047E4" w:rsidRDefault="006047E4" w:rsidP="006047E4">
      <w:pPr>
        <w:jc w:val="both"/>
      </w:pPr>
    </w:p>
    <w:p w14:paraId="0F82533C" w14:textId="0F4F5771" w:rsidR="00405098" w:rsidRPr="00626EDF" w:rsidRDefault="00C75B4D" w:rsidP="00405098">
      <w:pPr>
        <w:keepNext/>
        <w:tabs>
          <w:tab w:val="left" w:pos="6480"/>
        </w:tabs>
        <w:jc w:val="center"/>
        <w:outlineLvl w:val="0"/>
        <w:rPr>
          <w:rFonts w:eastAsia="Times New Roman"/>
          <w:b/>
          <w:color w:val="000000"/>
          <w:lang w:val="uk-UA"/>
        </w:rPr>
      </w:pPr>
      <w:r w:rsidRPr="00626EDF">
        <w:rPr>
          <w:rFonts w:eastAsia="Times New Roman"/>
          <w:b/>
          <w:color w:val="000000"/>
          <w:lang w:val="uk-UA"/>
        </w:rPr>
        <w:t>8</w:t>
      </w:r>
      <w:r w:rsidR="00287A99" w:rsidRPr="00626EDF">
        <w:rPr>
          <w:rFonts w:eastAsia="Times New Roman"/>
          <w:b/>
          <w:color w:val="000000"/>
          <w:lang w:val="uk-UA"/>
        </w:rPr>
        <w:t xml:space="preserve">. </w:t>
      </w:r>
      <w:r w:rsidR="00405098" w:rsidRPr="00626EDF">
        <w:rPr>
          <w:rFonts w:eastAsia="Times New Roman"/>
          <w:b/>
          <w:color w:val="000000"/>
          <w:lang w:val="uk-UA"/>
        </w:rPr>
        <w:t>Р</w:t>
      </w:r>
      <w:r w:rsidR="00287A99" w:rsidRPr="00626EDF">
        <w:rPr>
          <w:rFonts w:eastAsia="Times New Roman"/>
          <w:b/>
          <w:color w:val="000000"/>
          <w:lang w:val="uk-UA"/>
        </w:rPr>
        <w:t>екомендовані джерела інформації</w:t>
      </w:r>
    </w:p>
    <w:p w14:paraId="48F7EA25" w14:textId="77777777" w:rsidR="003500E4" w:rsidRDefault="003500E4" w:rsidP="00405098">
      <w:pPr>
        <w:keepNext/>
        <w:tabs>
          <w:tab w:val="left" w:pos="6480"/>
        </w:tabs>
        <w:jc w:val="center"/>
        <w:outlineLvl w:val="0"/>
        <w:rPr>
          <w:rFonts w:eastAsia="Times New Roman"/>
          <w:b/>
          <w:color w:val="000000"/>
          <w:lang w:val="uk-UA"/>
        </w:rPr>
      </w:pPr>
    </w:p>
    <w:p w14:paraId="5B4AEEF1" w14:textId="77777777" w:rsidR="00B67AE3" w:rsidRPr="0088400C" w:rsidRDefault="00B67AE3" w:rsidP="00B67AE3">
      <w:pPr>
        <w:pStyle w:val="a5"/>
        <w:ind w:left="50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8400C">
        <w:rPr>
          <w:rFonts w:ascii="Times New Roman" w:hAnsi="Times New Roman" w:cs="Times New Roman"/>
          <w:b/>
          <w:sz w:val="24"/>
          <w:szCs w:val="24"/>
          <w:lang w:val="ru-RU"/>
        </w:rPr>
        <w:t>8.1 Базові</w:t>
      </w:r>
    </w:p>
    <w:p w14:paraId="64BD67D8" w14:textId="77777777" w:rsidR="00B67AE3" w:rsidRPr="00CD1843" w:rsidRDefault="00B67AE3" w:rsidP="00B67AE3">
      <w:pPr>
        <w:ind w:left="714" w:hanging="357"/>
        <w:rPr>
          <w:rFonts w:eastAsia="Times New Roman"/>
          <w:lang w:val="uk-UA"/>
        </w:rPr>
      </w:pPr>
    </w:p>
    <w:p w14:paraId="5145B092" w14:textId="77777777" w:rsidR="00B67AE3" w:rsidRDefault="00B67AE3" w:rsidP="00B67AE3">
      <w:pPr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FE4537">
        <w:rPr>
          <w:rFonts w:eastAsia="Times New Roman"/>
        </w:rPr>
        <w:t>1. Антошкіна Л., Красовська Г., Сигеда П., Сухомлинов О. Соціолінгвістика: навч. посібник/Лідія Антошкіна, Гелена Красовська, Петро Сигеда, Олексій Сухомлинов; Спілка польських вчених Бердянська.</w:t>
      </w:r>
      <w:r>
        <w:rPr>
          <w:rFonts w:eastAsia="Times New Roman"/>
        </w:rPr>
        <w:t xml:space="preserve"> </w:t>
      </w:r>
      <w:r w:rsidRPr="00FE4537">
        <w:rPr>
          <w:rFonts w:eastAsia="Times New Roman"/>
        </w:rPr>
        <w:t xml:space="preserve">Донецьк: ТОВ «Юго-Восток Лтд», 2007.360с. </w:t>
      </w:r>
    </w:p>
    <w:p w14:paraId="7993A87A" w14:textId="77777777" w:rsidR="00B67AE3" w:rsidRDefault="00B67AE3" w:rsidP="00B67AE3">
      <w:pPr>
        <w:jc w:val="both"/>
        <w:rPr>
          <w:rFonts w:eastAsia="Times New Roman"/>
        </w:rPr>
      </w:pPr>
      <w:r>
        <w:rPr>
          <w:rFonts w:eastAsia="Times New Roman"/>
        </w:rPr>
        <w:tab/>
        <w:t xml:space="preserve">2. </w:t>
      </w:r>
      <w:r w:rsidRPr="00FE4537">
        <w:rPr>
          <w:rFonts w:eastAsia="Times New Roman"/>
        </w:rPr>
        <w:t>Кубайчук В. Хронологія мовних подій в Україні: зовнішня історія української мови. –К.: К.І.С, 2004. –176 с.</w:t>
      </w:r>
    </w:p>
    <w:p w14:paraId="30B34F8D" w14:textId="77777777" w:rsidR="00B67AE3" w:rsidRDefault="00B67AE3" w:rsidP="00B67AE3">
      <w:pPr>
        <w:jc w:val="both"/>
        <w:rPr>
          <w:rFonts w:eastAsia="Times New Roman"/>
        </w:rPr>
      </w:pPr>
      <w:r>
        <w:rPr>
          <w:rFonts w:eastAsia="Times New Roman"/>
        </w:rPr>
        <w:tab/>
        <w:t>3</w:t>
      </w:r>
      <w:r w:rsidRPr="00FE4537">
        <w:rPr>
          <w:rFonts w:eastAsia="Times New Roman"/>
        </w:rPr>
        <w:t xml:space="preserve">.Масенко Л. Мова і </w:t>
      </w:r>
      <w:proofErr w:type="gramStart"/>
      <w:r w:rsidRPr="00FE4537">
        <w:rPr>
          <w:rFonts w:eastAsia="Times New Roman"/>
        </w:rPr>
        <w:t>суспільство :</w:t>
      </w:r>
      <w:proofErr w:type="gramEnd"/>
      <w:r w:rsidRPr="00FE4537">
        <w:rPr>
          <w:rFonts w:eastAsia="Times New Roman"/>
        </w:rPr>
        <w:t xml:space="preserve"> Постколоніал. вимір. –К.: Вид. дім «КМ Академія», 2004. –163 с.</w:t>
      </w:r>
    </w:p>
    <w:p w14:paraId="69FF982E" w14:textId="77777777" w:rsidR="00B67AE3" w:rsidRDefault="00B67AE3" w:rsidP="00B67AE3">
      <w:pPr>
        <w:jc w:val="both"/>
        <w:rPr>
          <w:rFonts w:eastAsia="Times New Roman"/>
        </w:rPr>
      </w:pPr>
      <w:r>
        <w:rPr>
          <w:rFonts w:eastAsia="Times New Roman"/>
        </w:rPr>
        <w:tab/>
        <w:t>4</w:t>
      </w:r>
      <w:r w:rsidRPr="00FE4537">
        <w:rPr>
          <w:rFonts w:eastAsia="Times New Roman"/>
        </w:rPr>
        <w:t>.Масенко Л.Т. Нариси з соціолінгвістики. –К.: Вид. дім «Академія», 2010. –244 с.</w:t>
      </w:r>
    </w:p>
    <w:p w14:paraId="0D7E1340" w14:textId="77777777" w:rsidR="00B67AE3" w:rsidRDefault="00B67AE3" w:rsidP="00B67AE3">
      <w:pPr>
        <w:jc w:val="both"/>
        <w:rPr>
          <w:rFonts w:eastAsia="Times New Roman"/>
        </w:rPr>
      </w:pPr>
      <w:r>
        <w:rPr>
          <w:rFonts w:eastAsia="Times New Roman"/>
        </w:rPr>
        <w:tab/>
        <w:t xml:space="preserve">5. </w:t>
      </w:r>
      <w:r w:rsidRPr="00FE4537">
        <w:rPr>
          <w:rFonts w:eastAsia="Times New Roman"/>
        </w:rPr>
        <w:t>Мацюк Г. До витоків соціолінгвістики: Соціолінгвістичний напрям у мовознавстві.</w:t>
      </w:r>
      <w:r>
        <w:rPr>
          <w:rFonts w:eastAsia="Times New Roman"/>
        </w:rPr>
        <w:t xml:space="preserve"> </w:t>
      </w:r>
      <w:r w:rsidRPr="00FE4537">
        <w:rPr>
          <w:rFonts w:eastAsia="Times New Roman"/>
        </w:rPr>
        <w:t>Львів, 2008.432 с.</w:t>
      </w:r>
    </w:p>
    <w:p w14:paraId="38B53F5D" w14:textId="77777777" w:rsidR="00B67AE3" w:rsidRDefault="00B67AE3" w:rsidP="00B67AE3">
      <w:pPr>
        <w:jc w:val="both"/>
        <w:rPr>
          <w:rFonts w:eastAsia="Times New Roman"/>
        </w:rPr>
      </w:pPr>
      <w:r>
        <w:rPr>
          <w:rFonts w:eastAsia="Times New Roman"/>
        </w:rPr>
        <w:tab/>
        <w:t>6</w:t>
      </w:r>
      <w:r w:rsidRPr="00FE4537">
        <w:rPr>
          <w:rFonts w:eastAsia="Times New Roman"/>
        </w:rPr>
        <w:t>.Мацюк Г.</w:t>
      </w:r>
      <w:r>
        <w:rPr>
          <w:rFonts w:eastAsia="Times New Roman"/>
        </w:rPr>
        <w:t xml:space="preserve"> </w:t>
      </w:r>
      <w:r w:rsidRPr="00FE4537">
        <w:rPr>
          <w:rFonts w:eastAsia="Times New Roman"/>
        </w:rPr>
        <w:t>Прикладна соціолінгвістика: Питання мовної політики: навч. посіб. (Сер.: «Мова і соціум»; вип. 2).</w:t>
      </w:r>
      <w:r>
        <w:rPr>
          <w:rFonts w:eastAsia="Times New Roman"/>
        </w:rPr>
        <w:t xml:space="preserve"> </w:t>
      </w:r>
      <w:r w:rsidRPr="00FE4537">
        <w:rPr>
          <w:rFonts w:eastAsia="Times New Roman"/>
        </w:rPr>
        <w:t>Львів: Видавничий центр ЛНУ імені Івана Франка,</w:t>
      </w:r>
      <w:r>
        <w:rPr>
          <w:rFonts w:eastAsia="Times New Roman"/>
        </w:rPr>
        <w:t xml:space="preserve"> </w:t>
      </w:r>
      <w:r w:rsidRPr="00FE4537">
        <w:rPr>
          <w:rFonts w:eastAsia="Times New Roman"/>
        </w:rPr>
        <w:t>2009.</w:t>
      </w:r>
      <w:r>
        <w:rPr>
          <w:rFonts w:eastAsia="Times New Roman"/>
        </w:rPr>
        <w:t xml:space="preserve"> </w:t>
      </w:r>
      <w:r w:rsidRPr="00FE4537">
        <w:rPr>
          <w:rFonts w:eastAsia="Times New Roman"/>
        </w:rPr>
        <w:t>212 с.</w:t>
      </w:r>
    </w:p>
    <w:p w14:paraId="1C4CA6B5" w14:textId="77777777" w:rsidR="00B67AE3" w:rsidRPr="00FE4537" w:rsidRDefault="00B67AE3" w:rsidP="00B67AE3">
      <w:pPr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FE4537">
        <w:rPr>
          <w:rFonts w:eastAsia="Times New Roman"/>
        </w:rPr>
        <w:t>7.Ставицька Л.О. Арґо, жарґон, сленґ: Соціальна диференціація української мови. –</w:t>
      </w:r>
      <w:proofErr w:type="gramStart"/>
      <w:r w:rsidRPr="00FE4537">
        <w:rPr>
          <w:rFonts w:eastAsia="Times New Roman"/>
        </w:rPr>
        <w:t>К. :</w:t>
      </w:r>
      <w:proofErr w:type="gramEnd"/>
      <w:r w:rsidRPr="00FE4537">
        <w:rPr>
          <w:rFonts w:eastAsia="Times New Roman"/>
        </w:rPr>
        <w:t xml:space="preserve"> Критика, 2005. –464 с.</w:t>
      </w:r>
    </w:p>
    <w:p w14:paraId="43A43204" w14:textId="77777777" w:rsidR="00B67AE3" w:rsidRPr="00CD1843" w:rsidRDefault="00B67AE3" w:rsidP="00B67AE3">
      <w:pPr>
        <w:tabs>
          <w:tab w:val="left" w:pos="426"/>
        </w:tabs>
        <w:jc w:val="both"/>
        <w:rPr>
          <w:rFonts w:eastAsia="Times New Roman"/>
          <w:lang w:val="uk-UA"/>
        </w:rPr>
      </w:pPr>
    </w:p>
    <w:p w14:paraId="0D1F8924" w14:textId="77777777" w:rsidR="00B67AE3" w:rsidRDefault="00B67AE3" w:rsidP="00B67AE3">
      <w:pPr>
        <w:tabs>
          <w:tab w:val="left" w:pos="426"/>
        </w:tabs>
        <w:contextualSpacing/>
        <w:jc w:val="center"/>
        <w:rPr>
          <w:rFonts w:eastAsia="Times New Roman"/>
          <w:b/>
          <w:lang w:val="uk-UA"/>
        </w:rPr>
      </w:pPr>
      <w:r w:rsidRPr="00CD1843">
        <w:rPr>
          <w:rFonts w:eastAsia="Times New Roman"/>
          <w:b/>
          <w:lang w:val="uk-UA"/>
        </w:rPr>
        <w:t>8.2</w:t>
      </w:r>
      <w:r>
        <w:rPr>
          <w:rFonts w:eastAsia="Times New Roman"/>
          <w:b/>
          <w:lang w:val="uk-UA"/>
        </w:rPr>
        <w:t xml:space="preserve"> Додаткові</w:t>
      </w:r>
    </w:p>
    <w:p w14:paraId="0DDCDAB6" w14:textId="77777777" w:rsidR="00B67AE3" w:rsidRPr="00CD1843" w:rsidRDefault="00B67AE3" w:rsidP="00B67AE3">
      <w:pPr>
        <w:tabs>
          <w:tab w:val="left" w:pos="426"/>
        </w:tabs>
        <w:contextualSpacing/>
        <w:jc w:val="center"/>
        <w:rPr>
          <w:rFonts w:eastAsia="Times New Roman"/>
          <w:b/>
          <w:lang w:val="uk-UA"/>
        </w:rPr>
      </w:pPr>
    </w:p>
    <w:p w14:paraId="6CBF272B" w14:textId="77777777" w:rsidR="00B67AE3" w:rsidRPr="00FE4537" w:rsidRDefault="00B67AE3" w:rsidP="00B67AE3">
      <w:pPr>
        <w:jc w:val="both"/>
        <w:rPr>
          <w:rFonts w:eastAsia="Times New Roman"/>
        </w:rPr>
      </w:pPr>
      <w:r w:rsidRPr="0088400C">
        <w:rPr>
          <w:rFonts w:ascii="Helvetica" w:eastAsia="Times New Roman" w:hAnsi="Helvetica"/>
          <w:sz w:val="35"/>
          <w:szCs w:val="35"/>
          <w:lang w:val="uk-UA"/>
        </w:rPr>
        <w:tab/>
      </w:r>
      <w:r w:rsidRPr="0088400C">
        <w:rPr>
          <w:rFonts w:eastAsia="Times New Roman"/>
          <w:lang w:val="uk-UA"/>
        </w:rPr>
        <w:t xml:space="preserve">1. Екологія мови і мовна політика в сучасному суспільстві (Збірник наукових праць). –К.: Видавничий дім Дмитра Бураго, 2012. </w:t>
      </w:r>
      <w:r w:rsidRPr="00FE4537">
        <w:rPr>
          <w:rFonts w:eastAsia="Times New Roman"/>
        </w:rPr>
        <w:t>376с.</w:t>
      </w:r>
    </w:p>
    <w:p w14:paraId="7C4E9F84" w14:textId="77777777" w:rsidR="00B67AE3" w:rsidRPr="00FE4537" w:rsidRDefault="00B67AE3" w:rsidP="00B67AE3">
      <w:pPr>
        <w:jc w:val="both"/>
        <w:rPr>
          <w:rFonts w:eastAsia="Times New Roman"/>
        </w:rPr>
      </w:pPr>
      <w:r w:rsidRPr="00FE4537">
        <w:rPr>
          <w:rFonts w:eastAsia="Times New Roman"/>
        </w:rPr>
        <w:tab/>
        <w:t xml:space="preserve">2.Мова і мовознавство в духовному житті </w:t>
      </w:r>
      <w:proofErr w:type="gramStart"/>
      <w:r w:rsidRPr="00FE4537">
        <w:rPr>
          <w:rFonts w:eastAsia="Times New Roman"/>
        </w:rPr>
        <w:t>суспільства :</w:t>
      </w:r>
      <w:proofErr w:type="gramEnd"/>
      <w:r w:rsidRPr="00FE4537">
        <w:rPr>
          <w:rFonts w:eastAsia="Times New Roman"/>
        </w:rPr>
        <w:t xml:space="preserve"> монографія / Т.В.Радзієвська. К: Вид. дім Дмитра Бураго, 2007. 352 с.</w:t>
      </w:r>
    </w:p>
    <w:p w14:paraId="6F4A97BE" w14:textId="77777777" w:rsidR="00B67AE3" w:rsidRPr="00FE4537" w:rsidRDefault="00B67AE3" w:rsidP="00B67AE3">
      <w:pPr>
        <w:jc w:val="both"/>
        <w:rPr>
          <w:rFonts w:eastAsia="Times New Roman"/>
        </w:rPr>
      </w:pPr>
      <w:r w:rsidRPr="00FE4537">
        <w:rPr>
          <w:rFonts w:eastAsia="Times New Roman"/>
        </w:rPr>
        <w:tab/>
        <w:t>3.Мовна політика та мовна ситуація в Україні: Аналіз і рекомендації / за ред. Юліане Бестере-Дільґер. К.: Видавничий дім «Києво-Могилянська академія», 2008.363 с.</w:t>
      </w:r>
    </w:p>
    <w:p w14:paraId="1BAC398E" w14:textId="77777777" w:rsidR="00B67AE3" w:rsidRPr="00FE4537" w:rsidRDefault="00B67AE3" w:rsidP="00B67AE3">
      <w:pPr>
        <w:jc w:val="both"/>
        <w:rPr>
          <w:rFonts w:eastAsia="Times New Roman"/>
        </w:rPr>
      </w:pPr>
      <w:r w:rsidRPr="00FE4537">
        <w:rPr>
          <w:rFonts w:eastAsia="Times New Roman"/>
        </w:rPr>
        <w:tab/>
        <w:t>4.Соціолінгвістичні студії /за заг. ред. Л.О. Ставицької. К.: Видавничий дім Дмитра Бураго, 2010.288 с.</w:t>
      </w:r>
    </w:p>
    <w:p w14:paraId="3928B4DC" w14:textId="77777777" w:rsidR="00B67AE3" w:rsidRPr="00CD1843" w:rsidRDefault="00B67AE3" w:rsidP="00B67AE3">
      <w:pPr>
        <w:suppressLineNumbers/>
        <w:tabs>
          <w:tab w:val="left" w:pos="426"/>
        </w:tabs>
        <w:suppressAutoHyphens/>
        <w:rPr>
          <w:rFonts w:eastAsia="Times New Roman"/>
          <w:lang w:val="uk-UA"/>
        </w:rPr>
      </w:pPr>
    </w:p>
    <w:p w14:paraId="69AF1F35" w14:textId="77777777" w:rsidR="00B67AE3" w:rsidRPr="00CD1843" w:rsidRDefault="00B67AE3" w:rsidP="00B67AE3">
      <w:pPr>
        <w:suppressLineNumbers/>
        <w:tabs>
          <w:tab w:val="left" w:pos="426"/>
        </w:tabs>
        <w:suppressAutoHyphens/>
        <w:jc w:val="center"/>
        <w:rPr>
          <w:rFonts w:eastAsia="Times New Roman"/>
          <w:b/>
          <w:lang w:val="uk-UA"/>
        </w:rPr>
      </w:pPr>
      <w:r w:rsidRPr="00CD1843">
        <w:rPr>
          <w:rFonts w:eastAsia="Times New Roman"/>
          <w:b/>
          <w:lang w:val="uk-UA"/>
        </w:rPr>
        <w:t>Ресурси</w:t>
      </w:r>
    </w:p>
    <w:p w14:paraId="7E4D126F" w14:textId="77777777" w:rsidR="00B67AE3" w:rsidRPr="00CD1843" w:rsidRDefault="00B67AE3" w:rsidP="00B67AE3">
      <w:pPr>
        <w:suppressLineNumbers/>
        <w:tabs>
          <w:tab w:val="left" w:pos="426"/>
        </w:tabs>
        <w:suppressAutoHyphens/>
        <w:ind w:left="360"/>
        <w:rPr>
          <w:lang w:val="uk-UA"/>
        </w:rPr>
      </w:pPr>
    </w:p>
    <w:p w14:paraId="6DC938E3" w14:textId="77777777" w:rsidR="00B67AE3" w:rsidRPr="0088400C" w:rsidRDefault="00B67AE3" w:rsidP="00B67AE3">
      <w:pPr>
        <w:pStyle w:val="a5"/>
        <w:numPr>
          <w:ilvl w:val="0"/>
          <w:numId w:val="5"/>
        </w:numPr>
        <w:suppressLineNumbers/>
        <w:tabs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8400C">
        <w:rPr>
          <w:rFonts w:ascii="Times New Roman" w:hAnsi="Times New Roman" w:cs="Times New Roman"/>
          <w:sz w:val="24"/>
          <w:szCs w:val="24"/>
          <w:lang w:val="uk-UA"/>
        </w:rPr>
        <w:t xml:space="preserve">Дніпровська міська бібліотека  </w:t>
      </w:r>
      <w:hyperlink r:id="rId7" w:history="1">
        <w:r w:rsidRPr="00B67AE3">
          <w:rPr>
            <w:rStyle w:val="a4"/>
            <w:rFonts w:ascii="Times New Roman" w:hAnsi="Times New Roman" w:cs="Times New Roman"/>
            <w:sz w:val="24"/>
            <w:szCs w:val="24"/>
          </w:rPr>
          <w:t>http</w:t>
        </w:r>
        <w:r w:rsidRPr="0088400C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B67AE3">
          <w:rPr>
            <w:rStyle w:val="a4"/>
            <w:rFonts w:ascii="Times New Roman" w:hAnsi="Times New Roman" w:cs="Times New Roman"/>
            <w:sz w:val="24"/>
            <w:szCs w:val="24"/>
          </w:rPr>
          <w:t>www</w:t>
        </w:r>
        <w:r w:rsidRPr="0088400C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B67AE3">
          <w:rPr>
            <w:rStyle w:val="a4"/>
            <w:rFonts w:ascii="Times New Roman" w:hAnsi="Times New Roman" w:cs="Times New Roman"/>
            <w:sz w:val="24"/>
            <w:szCs w:val="24"/>
          </w:rPr>
          <w:t>library</w:t>
        </w:r>
        <w:r w:rsidRPr="0088400C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B67AE3">
          <w:rPr>
            <w:rStyle w:val="a4"/>
            <w:rFonts w:ascii="Times New Roman" w:hAnsi="Times New Roman" w:cs="Times New Roman"/>
            <w:sz w:val="24"/>
            <w:szCs w:val="24"/>
          </w:rPr>
          <w:t>dp</w:t>
        </w:r>
        <w:r w:rsidRPr="0088400C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B67AE3">
          <w:rPr>
            <w:rStyle w:val="a4"/>
            <w:rFonts w:ascii="Times New Roman" w:hAnsi="Times New Roman" w:cs="Times New Roman"/>
            <w:sz w:val="24"/>
            <w:szCs w:val="24"/>
          </w:rPr>
          <w:t>ua</w:t>
        </w:r>
        <w:r w:rsidRPr="0088400C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</w:p>
    <w:p w14:paraId="5B985360" w14:textId="77777777" w:rsidR="00B67AE3" w:rsidRPr="0088400C" w:rsidRDefault="00B67AE3" w:rsidP="00B67AE3">
      <w:pPr>
        <w:pStyle w:val="a5"/>
        <w:numPr>
          <w:ilvl w:val="0"/>
          <w:numId w:val="5"/>
        </w:numPr>
        <w:suppressLineNumbers/>
        <w:tabs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67AE3">
        <w:rPr>
          <w:rFonts w:ascii="Times New Roman" w:hAnsi="Times New Roman" w:cs="Times New Roman"/>
          <w:sz w:val="24"/>
          <w:szCs w:val="24"/>
          <w:lang w:val="ru-RU"/>
        </w:rPr>
        <w:t xml:space="preserve">Наукова-технічна бібліотека НТУ «Дніпровська політехніка» </w:t>
      </w:r>
      <w:hyperlink r:id="rId8" w:history="1">
        <w:r w:rsidRPr="00B67AE3">
          <w:rPr>
            <w:rStyle w:val="a4"/>
            <w:rFonts w:ascii="Times New Roman" w:hAnsi="Times New Roman" w:cs="Times New Roman"/>
            <w:sz w:val="24"/>
            <w:szCs w:val="24"/>
          </w:rPr>
          <w:t>http</w:t>
        </w:r>
        <w:r w:rsidRPr="00B67AE3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B67AE3">
          <w:rPr>
            <w:rStyle w:val="a4"/>
            <w:rFonts w:ascii="Times New Roman" w:hAnsi="Times New Roman" w:cs="Times New Roman"/>
            <w:sz w:val="24"/>
            <w:szCs w:val="24"/>
          </w:rPr>
          <w:t>lib</w:t>
        </w:r>
        <w:r w:rsidRPr="00B67AE3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B67AE3">
          <w:rPr>
            <w:rStyle w:val="a4"/>
            <w:rFonts w:ascii="Times New Roman" w:hAnsi="Times New Roman" w:cs="Times New Roman"/>
            <w:sz w:val="24"/>
            <w:szCs w:val="24"/>
          </w:rPr>
          <w:t>nmu</w:t>
        </w:r>
        <w:r w:rsidRPr="00B67AE3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B67AE3">
          <w:rPr>
            <w:rStyle w:val="a4"/>
            <w:rFonts w:ascii="Times New Roman" w:hAnsi="Times New Roman" w:cs="Times New Roman"/>
            <w:sz w:val="24"/>
            <w:szCs w:val="24"/>
          </w:rPr>
          <w:t>org</w:t>
        </w:r>
        <w:r w:rsidRPr="00B67AE3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B67AE3">
          <w:rPr>
            <w:rStyle w:val="a4"/>
            <w:rFonts w:ascii="Times New Roman" w:hAnsi="Times New Roman" w:cs="Times New Roman"/>
            <w:sz w:val="24"/>
            <w:szCs w:val="24"/>
          </w:rPr>
          <w:t>ua</w:t>
        </w:r>
        <w:r w:rsidRPr="00B67AE3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//</w:t>
        </w:r>
      </w:hyperlink>
      <w:r w:rsidRPr="00B67A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9" w:history="1">
        <w:r w:rsidRPr="00B67AE3">
          <w:rPr>
            <w:rStyle w:val="a4"/>
            <w:rFonts w:ascii="Times New Roman" w:hAnsi="Times New Roman" w:cs="Times New Roman"/>
            <w:sz w:val="24"/>
            <w:szCs w:val="24"/>
          </w:rPr>
          <w:t>http</w:t>
        </w:r>
        <w:r w:rsidRPr="00B67AE3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B67AE3">
          <w:rPr>
            <w:rStyle w:val="a4"/>
            <w:rFonts w:ascii="Times New Roman" w:hAnsi="Times New Roman" w:cs="Times New Roman"/>
            <w:sz w:val="24"/>
            <w:szCs w:val="24"/>
          </w:rPr>
          <w:t>metod</w:t>
        </w:r>
        <w:r w:rsidRPr="00B67AE3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B67AE3">
          <w:rPr>
            <w:rStyle w:val="a4"/>
            <w:rFonts w:ascii="Times New Roman" w:hAnsi="Times New Roman" w:cs="Times New Roman"/>
            <w:sz w:val="24"/>
            <w:szCs w:val="24"/>
          </w:rPr>
          <w:t>kart</w:t>
        </w:r>
        <w:r w:rsidRPr="00B67AE3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B67AE3">
          <w:rPr>
            <w:rStyle w:val="a4"/>
            <w:rFonts w:ascii="Times New Roman" w:hAnsi="Times New Roman" w:cs="Times New Roman"/>
            <w:sz w:val="24"/>
            <w:szCs w:val="24"/>
          </w:rPr>
          <w:t>edu</w:t>
        </w:r>
        <w:r w:rsidRPr="00B67AE3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B67AE3">
          <w:rPr>
            <w:rStyle w:val="a4"/>
            <w:rFonts w:ascii="Times New Roman" w:hAnsi="Times New Roman" w:cs="Times New Roman"/>
            <w:sz w:val="24"/>
            <w:szCs w:val="24"/>
          </w:rPr>
          <w:t>ua</w:t>
        </w:r>
        <w:r w:rsidRPr="00B67AE3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Pr="00B67A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7AE3">
        <w:rPr>
          <w:rFonts w:ascii="Times New Roman" w:hAnsi="Times New Roman" w:cs="Times New Roman"/>
          <w:sz w:val="24"/>
          <w:szCs w:val="24"/>
        </w:rPr>
        <w:t>http</w:t>
      </w:r>
      <w:r w:rsidRPr="00B67AE3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B67AE3">
        <w:rPr>
          <w:rFonts w:ascii="Times New Roman" w:hAnsi="Times New Roman" w:cs="Times New Roman"/>
          <w:sz w:val="24"/>
          <w:szCs w:val="24"/>
        </w:rPr>
        <w:t>lib</w:t>
      </w:r>
      <w:r w:rsidRPr="00B67AE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67AE3">
        <w:rPr>
          <w:rFonts w:ascii="Times New Roman" w:hAnsi="Times New Roman" w:cs="Times New Roman"/>
          <w:sz w:val="24"/>
          <w:szCs w:val="24"/>
        </w:rPr>
        <w:t>nmu</w:t>
      </w:r>
      <w:r w:rsidRPr="00B67AE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67AE3">
        <w:rPr>
          <w:rFonts w:ascii="Times New Roman" w:hAnsi="Times New Roman" w:cs="Times New Roman"/>
          <w:sz w:val="24"/>
          <w:szCs w:val="24"/>
        </w:rPr>
        <w:t>org</w:t>
      </w:r>
      <w:r w:rsidRPr="00B67AE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67AE3">
        <w:rPr>
          <w:rFonts w:ascii="Times New Roman" w:hAnsi="Times New Roman" w:cs="Times New Roman"/>
          <w:sz w:val="24"/>
          <w:szCs w:val="24"/>
        </w:rPr>
        <w:t>ua</w:t>
      </w:r>
      <w:r w:rsidRPr="00B67AE3">
        <w:rPr>
          <w:rFonts w:ascii="Times New Roman" w:hAnsi="Times New Roman" w:cs="Times New Roman"/>
          <w:sz w:val="24"/>
          <w:szCs w:val="24"/>
          <w:lang w:val="ru-RU"/>
        </w:rPr>
        <w:t>//</w:t>
      </w:r>
    </w:p>
    <w:p w14:paraId="7DC36DE7" w14:textId="77777777" w:rsidR="00B67AE3" w:rsidRPr="0088400C" w:rsidRDefault="00B67AE3" w:rsidP="00B67AE3">
      <w:pPr>
        <w:pStyle w:val="a5"/>
        <w:numPr>
          <w:ilvl w:val="0"/>
          <w:numId w:val="5"/>
        </w:numPr>
        <w:suppressLineNumbers/>
        <w:tabs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8400C">
        <w:rPr>
          <w:rFonts w:ascii="Times New Roman" w:hAnsi="Times New Roman" w:cs="Times New Roman"/>
          <w:sz w:val="24"/>
          <w:szCs w:val="24"/>
          <w:lang w:val="ru-RU"/>
        </w:rPr>
        <w:t xml:space="preserve">Національна бібліотека України імені В.І.Вернадського – </w:t>
      </w:r>
      <w:proofErr w:type="gramStart"/>
      <w:r w:rsidRPr="0088400C">
        <w:rPr>
          <w:rFonts w:ascii="Times New Roman" w:hAnsi="Times New Roman" w:cs="Times New Roman"/>
          <w:sz w:val="24"/>
          <w:szCs w:val="24"/>
          <w:lang w:val="ru-RU"/>
        </w:rPr>
        <w:t>Режим  доступу</w:t>
      </w:r>
      <w:proofErr w:type="gramEnd"/>
      <w:r w:rsidRPr="0088400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10" w:history="1">
        <w:r w:rsidRPr="00B67AE3">
          <w:rPr>
            <w:rStyle w:val="a4"/>
            <w:rFonts w:ascii="Times New Roman" w:hAnsi="Times New Roman" w:cs="Times New Roman"/>
            <w:sz w:val="24"/>
            <w:szCs w:val="24"/>
          </w:rPr>
          <w:t>http</w:t>
        </w:r>
        <w:r w:rsidRPr="00B67AE3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B67AE3">
          <w:rPr>
            <w:rStyle w:val="a4"/>
            <w:rFonts w:ascii="Times New Roman" w:hAnsi="Times New Roman" w:cs="Times New Roman"/>
            <w:sz w:val="24"/>
            <w:szCs w:val="24"/>
          </w:rPr>
          <w:t>www</w:t>
        </w:r>
        <w:r w:rsidRPr="00B67AE3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B67AE3">
          <w:rPr>
            <w:rStyle w:val="a4"/>
            <w:rFonts w:ascii="Times New Roman" w:hAnsi="Times New Roman" w:cs="Times New Roman"/>
            <w:sz w:val="24"/>
            <w:szCs w:val="24"/>
          </w:rPr>
          <w:t>nbuv</w:t>
        </w:r>
        <w:r w:rsidRPr="00B67AE3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B67AE3">
          <w:rPr>
            <w:rStyle w:val="a4"/>
            <w:rFonts w:ascii="Times New Roman" w:hAnsi="Times New Roman" w:cs="Times New Roman"/>
            <w:sz w:val="24"/>
            <w:szCs w:val="24"/>
          </w:rPr>
          <w:t>gov</w:t>
        </w:r>
        <w:r w:rsidRPr="00B67AE3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B67AE3">
          <w:rPr>
            <w:rStyle w:val="a4"/>
            <w:rFonts w:ascii="Times New Roman" w:hAnsi="Times New Roman" w:cs="Times New Roman"/>
            <w:sz w:val="24"/>
            <w:szCs w:val="24"/>
          </w:rPr>
          <w:t>ua</w:t>
        </w:r>
        <w:r w:rsidRPr="00B67AE3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14:paraId="4D5C2390" w14:textId="77777777" w:rsidR="00B67AE3" w:rsidRPr="0088400C" w:rsidRDefault="00B67AE3" w:rsidP="00B67AE3">
      <w:pPr>
        <w:pStyle w:val="a5"/>
        <w:numPr>
          <w:ilvl w:val="0"/>
          <w:numId w:val="5"/>
        </w:numPr>
        <w:suppressLineNumbers/>
        <w:tabs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8400C">
        <w:rPr>
          <w:rFonts w:ascii="Times New Roman" w:hAnsi="Times New Roman" w:cs="Times New Roman"/>
          <w:sz w:val="24"/>
          <w:szCs w:val="24"/>
          <w:lang w:val="ru-RU"/>
        </w:rPr>
        <w:t xml:space="preserve">Національна парламентська бібліотека </w:t>
      </w:r>
      <w:proofErr w:type="gramStart"/>
      <w:r w:rsidRPr="0088400C">
        <w:rPr>
          <w:rFonts w:ascii="Times New Roman" w:hAnsi="Times New Roman" w:cs="Times New Roman"/>
          <w:sz w:val="24"/>
          <w:szCs w:val="24"/>
          <w:lang w:val="ru-RU"/>
        </w:rPr>
        <w:t>України  -</w:t>
      </w:r>
      <w:proofErr w:type="gramEnd"/>
      <w:r w:rsidRPr="0088400C">
        <w:rPr>
          <w:rFonts w:ascii="Times New Roman" w:hAnsi="Times New Roman" w:cs="Times New Roman"/>
          <w:sz w:val="24"/>
          <w:szCs w:val="24"/>
          <w:lang w:val="ru-RU"/>
        </w:rPr>
        <w:t xml:space="preserve"> режим доступу: </w:t>
      </w:r>
      <w:r w:rsidRPr="00B67AE3">
        <w:rPr>
          <w:rFonts w:ascii="Times New Roman" w:hAnsi="Times New Roman" w:cs="Times New Roman"/>
          <w:sz w:val="24"/>
          <w:szCs w:val="24"/>
        </w:rPr>
        <w:t>http</w:t>
      </w:r>
      <w:r w:rsidRPr="00B67AE3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B67AE3">
        <w:rPr>
          <w:rFonts w:ascii="Times New Roman" w:hAnsi="Times New Roman" w:cs="Times New Roman"/>
          <w:sz w:val="24"/>
          <w:szCs w:val="24"/>
        </w:rPr>
        <w:t>www</w:t>
      </w:r>
      <w:r w:rsidRPr="00B67AE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67AE3">
        <w:rPr>
          <w:rFonts w:ascii="Times New Roman" w:hAnsi="Times New Roman" w:cs="Times New Roman"/>
          <w:sz w:val="24"/>
          <w:szCs w:val="24"/>
        </w:rPr>
        <w:t>nplu</w:t>
      </w:r>
      <w:r w:rsidRPr="00B67AE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67AE3">
        <w:rPr>
          <w:rFonts w:ascii="Times New Roman" w:hAnsi="Times New Roman" w:cs="Times New Roman"/>
          <w:sz w:val="24"/>
          <w:szCs w:val="24"/>
        </w:rPr>
        <w:t>org</w:t>
      </w:r>
      <w:r w:rsidRPr="00B67AE3"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14:paraId="115F946B" w14:textId="77777777" w:rsidR="00405098" w:rsidRPr="00405098" w:rsidRDefault="00405098" w:rsidP="00405098">
      <w:pPr>
        <w:ind w:firstLine="709"/>
        <w:jc w:val="both"/>
        <w:rPr>
          <w:rFonts w:eastAsia="Calibri"/>
          <w:lang w:val="uk-UA"/>
        </w:rPr>
      </w:pPr>
    </w:p>
    <w:p w14:paraId="1ACD9268" w14:textId="77777777" w:rsidR="00405098" w:rsidRPr="00405098" w:rsidRDefault="00405098" w:rsidP="00405098">
      <w:pPr>
        <w:jc w:val="both"/>
        <w:rPr>
          <w:rFonts w:eastAsia="Calibri"/>
          <w:lang w:val="uk-UA"/>
        </w:rPr>
      </w:pPr>
    </w:p>
    <w:p w14:paraId="5B7668D6" w14:textId="77777777" w:rsidR="00405098" w:rsidRPr="00405098" w:rsidRDefault="00405098" w:rsidP="00405098">
      <w:pPr>
        <w:ind w:firstLine="709"/>
        <w:jc w:val="both"/>
        <w:rPr>
          <w:rFonts w:eastAsia="Calibri"/>
          <w:lang w:val="uk-UA"/>
        </w:rPr>
      </w:pPr>
    </w:p>
    <w:p w14:paraId="3FBE8A9A" w14:textId="77777777" w:rsidR="00405098" w:rsidRPr="006047E4" w:rsidRDefault="00405098"/>
    <w:sectPr w:rsidR="00405098" w:rsidRPr="006047E4" w:rsidSect="006047E4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00BF8"/>
    <w:multiLevelType w:val="hybridMultilevel"/>
    <w:tmpl w:val="DF66F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357128"/>
    <w:multiLevelType w:val="hybridMultilevel"/>
    <w:tmpl w:val="6DCA49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A3E8E"/>
    <w:multiLevelType w:val="hybridMultilevel"/>
    <w:tmpl w:val="289A052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929CE"/>
    <w:multiLevelType w:val="multilevel"/>
    <w:tmpl w:val="10F4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007BAA"/>
    <w:multiLevelType w:val="hybridMultilevel"/>
    <w:tmpl w:val="00342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6C"/>
    <w:rsid w:val="00011480"/>
    <w:rsid w:val="00025266"/>
    <w:rsid w:val="00056891"/>
    <w:rsid w:val="00124EA5"/>
    <w:rsid w:val="001B2DB7"/>
    <w:rsid w:val="001E5679"/>
    <w:rsid w:val="00244DE0"/>
    <w:rsid w:val="00253C35"/>
    <w:rsid w:val="00287A99"/>
    <w:rsid w:val="002C3910"/>
    <w:rsid w:val="002D2B8F"/>
    <w:rsid w:val="002F420A"/>
    <w:rsid w:val="0031092C"/>
    <w:rsid w:val="0032333E"/>
    <w:rsid w:val="00325CA8"/>
    <w:rsid w:val="003500E4"/>
    <w:rsid w:val="003A1B29"/>
    <w:rsid w:val="0040234A"/>
    <w:rsid w:val="00405098"/>
    <w:rsid w:val="00407986"/>
    <w:rsid w:val="00410039"/>
    <w:rsid w:val="00412283"/>
    <w:rsid w:val="004A7CDF"/>
    <w:rsid w:val="004B197C"/>
    <w:rsid w:val="004B676C"/>
    <w:rsid w:val="004C06E2"/>
    <w:rsid w:val="004D05E7"/>
    <w:rsid w:val="005371FB"/>
    <w:rsid w:val="006047E4"/>
    <w:rsid w:val="006119E6"/>
    <w:rsid w:val="0061386B"/>
    <w:rsid w:val="00626EDF"/>
    <w:rsid w:val="006374EC"/>
    <w:rsid w:val="00646025"/>
    <w:rsid w:val="00713CF0"/>
    <w:rsid w:val="0073562A"/>
    <w:rsid w:val="00750F9F"/>
    <w:rsid w:val="007C4E94"/>
    <w:rsid w:val="00801D64"/>
    <w:rsid w:val="00805C05"/>
    <w:rsid w:val="0088400C"/>
    <w:rsid w:val="008E22BC"/>
    <w:rsid w:val="00911EEF"/>
    <w:rsid w:val="009148BD"/>
    <w:rsid w:val="00917243"/>
    <w:rsid w:val="0098459E"/>
    <w:rsid w:val="00A23890"/>
    <w:rsid w:val="00A279D3"/>
    <w:rsid w:val="00A31AAF"/>
    <w:rsid w:val="00A80AB2"/>
    <w:rsid w:val="00A87B96"/>
    <w:rsid w:val="00AC6306"/>
    <w:rsid w:val="00AE4E5B"/>
    <w:rsid w:val="00B4016F"/>
    <w:rsid w:val="00B57BE0"/>
    <w:rsid w:val="00B67AE3"/>
    <w:rsid w:val="00B957F9"/>
    <w:rsid w:val="00BC5981"/>
    <w:rsid w:val="00BE10E9"/>
    <w:rsid w:val="00C75B4D"/>
    <w:rsid w:val="00CA7F20"/>
    <w:rsid w:val="00CD6406"/>
    <w:rsid w:val="00CF2CB4"/>
    <w:rsid w:val="00D26C6F"/>
    <w:rsid w:val="00D43812"/>
    <w:rsid w:val="00DF68BE"/>
    <w:rsid w:val="00E56A5E"/>
    <w:rsid w:val="00E978CA"/>
    <w:rsid w:val="00EB3907"/>
    <w:rsid w:val="00F36E90"/>
    <w:rsid w:val="00F70621"/>
    <w:rsid w:val="00F722AF"/>
    <w:rsid w:val="00F82F4C"/>
    <w:rsid w:val="00FD1809"/>
    <w:rsid w:val="00FE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823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957F9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B57B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0AB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80AB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75B4D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US" w:eastAsia="en-US"/>
    </w:rPr>
  </w:style>
  <w:style w:type="character" w:styleId="a6">
    <w:name w:val="FollowedHyperlink"/>
    <w:basedOn w:val="a0"/>
    <w:uiPriority w:val="99"/>
    <w:semiHidden/>
    <w:unhideWhenUsed/>
    <w:rsid w:val="00917243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FD1809"/>
    <w:rPr>
      <w:b/>
      <w:bCs/>
    </w:rPr>
  </w:style>
  <w:style w:type="paragraph" w:styleId="a8">
    <w:name w:val="Normal (Web)"/>
    <w:basedOn w:val="a"/>
    <w:uiPriority w:val="99"/>
    <w:unhideWhenUsed/>
    <w:rsid w:val="00CD640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B57BE0"/>
    <w:rPr>
      <w:rFonts w:ascii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library.dp.ua/" TargetMode="External"/><Relationship Id="rId8" Type="http://schemas.openxmlformats.org/officeDocument/2006/relationships/hyperlink" Target="http://lib.nmu.org.ua//" TargetMode="External"/><Relationship Id="rId9" Type="http://schemas.openxmlformats.org/officeDocument/2006/relationships/hyperlink" Target="http://metod.kart.edu.ua/" TargetMode="External"/><Relationship Id="rId10" Type="http://schemas.openxmlformats.org/officeDocument/2006/relationships/hyperlink" Target="http://www.nbuv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3202</Words>
  <Characters>18253</Characters>
  <Application>Microsoft Macintosh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8. Рекомендовані джерела інформації</vt:lpstr>
      <vt:lpstr/>
    </vt:vector>
  </TitlesOfParts>
  <Company/>
  <LinksUpToDate>false</LinksUpToDate>
  <CharactersWithSpaces>21413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Ромас</dc:creator>
  <cp:keywords/>
  <dc:description/>
  <cp:lastModifiedBy>Xenia Taranenko</cp:lastModifiedBy>
  <cp:revision>5</cp:revision>
  <cp:lastPrinted>2021-03-11T20:03:00Z</cp:lastPrinted>
  <dcterms:created xsi:type="dcterms:W3CDTF">2021-12-03T10:09:00Z</dcterms:created>
  <dcterms:modified xsi:type="dcterms:W3CDTF">2021-12-07T13:08:00Z</dcterms:modified>
</cp:coreProperties>
</file>